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eastAsia="仿宋_GB2312"/>
          <w:b/>
          <w:sz w:val="32"/>
          <w:szCs w:val="32"/>
        </w:rPr>
      </w:pPr>
      <w:r>
        <w:rPr>
          <w:rFonts w:hint="eastAsia" w:ascii="仿宋_GB2312" w:eastAsia="仿宋_GB2312"/>
          <w:b/>
          <w:sz w:val="32"/>
          <w:szCs w:val="32"/>
        </w:rPr>
        <w:t>河北金融学院202</w:t>
      </w:r>
      <w:r>
        <w:rPr>
          <w:rFonts w:hint="eastAsia" w:ascii="仿宋_GB2312" w:eastAsia="仿宋_GB2312"/>
          <w:b/>
          <w:sz w:val="32"/>
          <w:szCs w:val="32"/>
          <w:lang w:val="en-US" w:eastAsia="zh-CN"/>
        </w:rPr>
        <w:t>3</w:t>
      </w:r>
      <w:r>
        <w:rPr>
          <w:rFonts w:hint="eastAsia" w:ascii="仿宋_GB2312" w:eastAsia="仿宋_GB2312"/>
          <w:b/>
          <w:sz w:val="32"/>
          <w:szCs w:val="32"/>
        </w:rPr>
        <w:t>年硕士研究生</w:t>
      </w:r>
    </w:p>
    <w:p>
      <w:pPr>
        <w:jc w:val="center"/>
        <w:rPr>
          <w:rFonts w:ascii="仿宋_GB2312" w:eastAsia="仿宋_GB2312"/>
          <w:b/>
          <w:sz w:val="32"/>
          <w:szCs w:val="32"/>
        </w:rPr>
      </w:pPr>
      <w:r>
        <w:rPr>
          <w:rFonts w:hint="eastAsia" w:ascii="仿宋_GB2312" w:eastAsia="仿宋_GB2312"/>
          <w:b/>
          <w:sz w:val="32"/>
          <w:szCs w:val="32"/>
        </w:rPr>
        <w:t>网络远程复试须知</w:t>
      </w:r>
    </w:p>
    <w:p>
      <w:pPr>
        <w:jc w:val="left"/>
        <w:rPr>
          <w:rFonts w:hint="eastAsia" w:ascii="宋体" w:hAnsi="宋体" w:eastAsia="宋体" w:cs="宋体"/>
          <w:sz w:val="28"/>
          <w:szCs w:val="28"/>
        </w:rPr>
      </w:pPr>
      <w:r>
        <w:rPr>
          <w:rFonts w:hint="eastAsia" w:ascii="宋体" w:hAnsi="宋体" w:eastAsia="宋体" w:cs="宋体"/>
          <w:sz w:val="28"/>
          <w:szCs w:val="28"/>
        </w:rPr>
        <w:t>各位考生：</w:t>
      </w:r>
    </w:p>
    <w:p>
      <w:pPr>
        <w:ind w:firstLine="560" w:firstLineChars="200"/>
        <w:jc w:val="left"/>
        <w:rPr>
          <w:rFonts w:hint="eastAsia" w:ascii="宋体" w:hAnsi="宋体" w:eastAsia="宋体" w:cs="宋体"/>
          <w:sz w:val="28"/>
          <w:szCs w:val="28"/>
          <w:highlight w:val="none"/>
        </w:rPr>
      </w:pPr>
      <w:r>
        <w:rPr>
          <w:rFonts w:hint="eastAsia" w:ascii="宋体" w:hAnsi="宋体" w:eastAsia="宋体" w:cs="宋体"/>
          <w:sz w:val="28"/>
          <w:szCs w:val="28"/>
        </w:rPr>
        <w:t>欢迎报考河北金融学院金融专硕！根据上级相关文件精神以及《河北金融学院202</w:t>
      </w:r>
      <w:r>
        <w:rPr>
          <w:rFonts w:hint="eastAsia" w:ascii="宋体" w:hAnsi="宋体" w:eastAsia="宋体" w:cs="宋体"/>
          <w:sz w:val="28"/>
          <w:szCs w:val="28"/>
          <w:lang w:val="en-US" w:eastAsia="zh-CN"/>
        </w:rPr>
        <w:t>3</w:t>
      </w:r>
      <w:r>
        <w:rPr>
          <w:rFonts w:hint="eastAsia" w:ascii="宋体" w:hAnsi="宋体" w:eastAsia="宋体" w:cs="宋体"/>
          <w:sz w:val="28"/>
          <w:szCs w:val="28"/>
        </w:rPr>
        <w:t>年硕士研究生复试工作方案》要求，我校将采取网络远程复试的方式开展202</w:t>
      </w:r>
      <w:r>
        <w:rPr>
          <w:rFonts w:hint="eastAsia" w:ascii="宋体" w:hAnsi="宋体" w:eastAsia="宋体" w:cs="宋体"/>
          <w:sz w:val="28"/>
          <w:szCs w:val="28"/>
          <w:lang w:val="en-US" w:eastAsia="zh-CN"/>
        </w:rPr>
        <w:t>3</w:t>
      </w:r>
      <w:r>
        <w:rPr>
          <w:rFonts w:hint="eastAsia" w:ascii="宋体" w:hAnsi="宋体" w:eastAsia="宋体" w:cs="宋体"/>
          <w:sz w:val="28"/>
          <w:szCs w:val="28"/>
        </w:rPr>
        <w:t>年复试工作。为了保证202</w:t>
      </w:r>
      <w:r>
        <w:rPr>
          <w:rFonts w:hint="eastAsia" w:ascii="宋体" w:hAnsi="宋体" w:eastAsia="宋体" w:cs="宋体"/>
          <w:sz w:val="28"/>
          <w:szCs w:val="28"/>
          <w:lang w:val="en-US" w:eastAsia="zh-CN"/>
        </w:rPr>
        <w:t>3</w:t>
      </w:r>
      <w:r>
        <w:rPr>
          <w:rFonts w:hint="eastAsia" w:ascii="宋体" w:hAnsi="宋体" w:eastAsia="宋体" w:cs="宋体"/>
          <w:sz w:val="28"/>
          <w:szCs w:val="28"/>
        </w:rPr>
        <w:t>年我校硕士研究生复试工作顺利完成，请参加我校复试的考生（包含一志愿</w:t>
      </w:r>
      <w:r>
        <w:rPr>
          <w:rFonts w:hint="eastAsia" w:ascii="宋体" w:hAnsi="宋体" w:eastAsia="宋体" w:cs="宋体"/>
          <w:sz w:val="28"/>
          <w:szCs w:val="28"/>
          <w:highlight w:val="none"/>
        </w:rPr>
        <w:t>考生和调剂</w:t>
      </w:r>
      <w:r>
        <w:rPr>
          <w:rFonts w:hint="eastAsia" w:ascii="宋体" w:hAnsi="宋体" w:eastAsia="宋体" w:cs="宋体"/>
          <w:sz w:val="28"/>
          <w:szCs w:val="28"/>
          <w:highlight w:val="none"/>
          <w:lang w:val="en-US" w:eastAsia="zh-CN"/>
        </w:rPr>
        <w:t>考生</w:t>
      </w:r>
      <w:r>
        <w:rPr>
          <w:rFonts w:hint="eastAsia" w:ascii="宋体" w:hAnsi="宋体" w:eastAsia="宋体" w:cs="宋体"/>
          <w:sz w:val="28"/>
          <w:szCs w:val="28"/>
          <w:highlight w:val="none"/>
        </w:rPr>
        <w:t>）做好以下工作：</w:t>
      </w:r>
    </w:p>
    <w:p>
      <w:pPr>
        <w:ind w:firstLine="562" w:firstLineChars="20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一、复试平台</w:t>
      </w:r>
    </w:p>
    <w:p>
      <w:pPr>
        <w:ind w:firstLine="56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我校202</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年硕士研究生网络远程复试平台选用移动“云考场”平台远程面试系统。</w:t>
      </w:r>
    </w:p>
    <w:p>
      <w:pPr>
        <w:ind w:firstLine="562" w:firstLineChars="20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二、网络远程复试</w:t>
      </w:r>
    </w:p>
    <w:p>
      <w:pPr>
        <w:ind w:firstLine="56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（一）请各位考生提前做好软硬件的准备工作，并按研究生部要求时间配合完成网络远程复试软件测试。</w:t>
      </w:r>
    </w:p>
    <w:p>
      <w:pPr>
        <w:ind w:firstLine="560" w:firstLineChars="200"/>
        <w:jc w:val="left"/>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（二）软硬件及网络要求</w:t>
      </w:r>
      <w:r>
        <w:rPr>
          <w:rFonts w:hint="eastAsia" w:ascii="宋体" w:hAnsi="宋体" w:eastAsia="宋体" w:cs="宋体"/>
          <w:sz w:val="28"/>
          <w:szCs w:val="28"/>
          <w:highlight w:val="none"/>
          <w:lang w:val="en-US" w:eastAsia="zh-CN"/>
        </w:rPr>
        <w:t xml:space="preserve">                                                                                                                                                                                                                                                                                                                                                                                                                                                                                                                                                                                                                                </w:t>
      </w:r>
      <w:bookmarkStart w:id="3" w:name="_GoBack"/>
      <w:bookmarkEnd w:id="3"/>
    </w:p>
    <w:p>
      <w:pPr>
        <w:ind w:firstLine="560" w:firstLineChars="200"/>
        <w:jc w:val="left"/>
        <w:rPr>
          <w:rFonts w:hint="eastAsia" w:ascii="宋体" w:hAnsi="宋体" w:eastAsia="宋体" w:cs="宋体"/>
          <w:sz w:val="28"/>
          <w:szCs w:val="28"/>
          <w:highlight w:val="none"/>
          <w:lang w:val="en-US"/>
        </w:rPr>
      </w:pPr>
      <w:r>
        <w:rPr>
          <w:rFonts w:hint="eastAsia" w:ascii="宋体" w:hAnsi="宋体" w:eastAsia="宋体" w:cs="宋体"/>
          <w:sz w:val="28"/>
          <w:szCs w:val="28"/>
          <w:highlight w:val="none"/>
          <w:lang w:val="en-US" w:eastAsia="zh-CN"/>
        </w:rPr>
        <w:t>1.“双机位”硬件：</w:t>
      </w:r>
    </w:p>
    <w:p>
      <w:pPr>
        <w:ind w:firstLine="560" w:firstLineChars="200"/>
        <w:jc w:val="left"/>
        <w:rPr>
          <w:rFonts w:hint="eastAsia" w:ascii="宋体" w:hAnsi="宋体" w:eastAsia="宋体" w:cs="宋体"/>
          <w:sz w:val="28"/>
          <w:szCs w:val="28"/>
          <w:highlight w:val="none"/>
          <w:lang w:val="en-US"/>
        </w:rPr>
      </w:pPr>
      <w:r>
        <w:rPr>
          <w:rFonts w:hint="eastAsia" w:ascii="宋体" w:hAnsi="宋体" w:eastAsia="宋体" w:cs="宋体"/>
          <w:sz w:val="28"/>
          <w:szCs w:val="28"/>
          <w:highlight w:val="none"/>
          <w:lang w:val="en-US" w:eastAsia="zh-CN"/>
        </w:rPr>
        <w:t>第一机位：一台笔记本（带麦克风、摄像头的笔记本电脑）或一台可以外接摄像头、麦克风的台式机；</w:t>
      </w:r>
    </w:p>
    <w:p>
      <w:pPr>
        <w:ind w:firstLine="560" w:firstLineChars="200"/>
        <w:jc w:val="left"/>
        <w:rPr>
          <w:rFonts w:hint="eastAsia" w:ascii="宋体" w:hAnsi="宋体" w:eastAsia="宋体" w:cs="宋体"/>
          <w:sz w:val="28"/>
          <w:szCs w:val="28"/>
          <w:highlight w:val="none"/>
          <w:lang w:val="en-US"/>
        </w:rPr>
      </w:pPr>
      <w:r>
        <w:rPr>
          <w:rFonts w:hint="eastAsia" w:ascii="宋体" w:hAnsi="宋体" w:eastAsia="宋体" w:cs="宋体"/>
          <w:sz w:val="28"/>
          <w:szCs w:val="28"/>
          <w:highlight w:val="none"/>
          <w:lang w:val="en-US" w:eastAsia="zh-CN"/>
        </w:rPr>
        <w:t>操作系统：支持Windows 7、Windows 10、Mac OS（不支持M1芯片）；</w:t>
      </w:r>
    </w:p>
    <w:p>
      <w:pPr>
        <w:ind w:firstLine="560" w:firstLineChars="200"/>
        <w:jc w:val="left"/>
        <w:rPr>
          <w:rFonts w:hint="eastAsia" w:ascii="宋体" w:hAnsi="宋体" w:eastAsia="宋体" w:cs="宋体"/>
          <w:sz w:val="28"/>
          <w:szCs w:val="28"/>
          <w:highlight w:val="none"/>
          <w:lang w:val="en-US"/>
        </w:rPr>
      </w:pPr>
      <w:r>
        <w:rPr>
          <w:rFonts w:hint="eastAsia" w:ascii="宋体" w:hAnsi="宋体" w:eastAsia="宋体" w:cs="宋体"/>
          <w:sz w:val="28"/>
          <w:szCs w:val="28"/>
          <w:highlight w:val="none"/>
          <w:lang w:val="en-US" w:eastAsia="zh-CN"/>
        </w:rPr>
        <w:t>CPU：Inter i3-4100U及以上；</w:t>
      </w:r>
    </w:p>
    <w:p>
      <w:pPr>
        <w:ind w:firstLine="560" w:firstLineChars="200"/>
        <w:jc w:val="left"/>
        <w:rPr>
          <w:rFonts w:hint="eastAsia" w:ascii="宋体" w:hAnsi="宋体" w:eastAsia="宋体" w:cs="宋体"/>
          <w:sz w:val="28"/>
          <w:szCs w:val="28"/>
          <w:highlight w:val="none"/>
          <w:lang w:val="zh-CN" w:eastAsia="zh-CN"/>
        </w:rPr>
      </w:pPr>
      <w:r>
        <w:rPr>
          <w:rFonts w:hint="eastAsia" w:ascii="宋体" w:hAnsi="宋体" w:eastAsia="宋体" w:cs="宋体"/>
          <w:sz w:val="28"/>
          <w:szCs w:val="28"/>
          <w:highlight w:val="none"/>
          <w:lang w:val="zh-CN" w:eastAsia="zh-CN"/>
        </w:rPr>
        <w:t>内存：</w:t>
      </w:r>
      <w:r>
        <w:rPr>
          <w:rFonts w:hint="eastAsia" w:ascii="宋体" w:hAnsi="宋体" w:eastAsia="宋体" w:cs="宋体"/>
          <w:sz w:val="28"/>
          <w:szCs w:val="28"/>
          <w:highlight w:val="none"/>
          <w:lang w:val="en-US" w:eastAsia="zh-CN"/>
        </w:rPr>
        <w:t>8</w:t>
      </w:r>
      <w:r>
        <w:rPr>
          <w:rFonts w:hint="eastAsia" w:ascii="宋体" w:hAnsi="宋体" w:eastAsia="宋体" w:cs="宋体"/>
          <w:sz w:val="28"/>
          <w:szCs w:val="28"/>
          <w:highlight w:val="none"/>
          <w:lang w:val="zh-CN" w:eastAsia="zh-CN"/>
        </w:rPr>
        <w:t>G</w:t>
      </w:r>
      <w:r>
        <w:rPr>
          <w:rFonts w:hint="eastAsia" w:ascii="宋体" w:hAnsi="宋体" w:eastAsia="宋体" w:cs="宋体"/>
          <w:sz w:val="28"/>
          <w:szCs w:val="28"/>
          <w:highlight w:val="none"/>
          <w:lang w:val="en-US" w:eastAsia="zh-CN"/>
        </w:rPr>
        <w:t>及以上；</w:t>
      </w:r>
    </w:p>
    <w:p>
      <w:pPr>
        <w:ind w:firstLine="560" w:firstLineChars="200"/>
        <w:jc w:val="left"/>
        <w:rPr>
          <w:rFonts w:hint="eastAsia" w:ascii="宋体" w:hAnsi="宋体" w:eastAsia="宋体" w:cs="宋体"/>
          <w:sz w:val="28"/>
          <w:szCs w:val="28"/>
          <w:highlight w:val="none"/>
          <w:lang w:val="zh-CN" w:eastAsia="zh-CN"/>
        </w:rPr>
      </w:pPr>
      <w:r>
        <w:rPr>
          <w:rFonts w:hint="eastAsia" w:ascii="宋体" w:hAnsi="宋体" w:eastAsia="宋体" w:cs="宋体"/>
          <w:sz w:val="28"/>
          <w:szCs w:val="28"/>
          <w:highlight w:val="none"/>
          <w:lang w:val="zh-CN" w:eastAsia="zh-CN"/>
        </w:rPr>
        <w:t>固态硬盘：可用</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lang w:val="zh-CN" w:eastAsia="zh-CN"/>
        </w:rPr>
        <w:t>G及以上；</w:t>
      </w:r>
    </w:p>
    <w:p>
      <w:pPr>
        <w:ind w:firstLine="560" w:firstLineChars="200"/>
        <w:jc w:val="left"/>
        <w:rPr>
          <w:rFonts w:hint="eastAsia" w:ascii="宋体" w:hAnsi="宋体" w:eastAsia="宋体" w:cs="宋体"/>
          <w:sz w:val="28"/>
          <w:szCs w:val="28"/>
          <w:highlight w:val="none"/>
          <w:lang w:val="en-US"/>
        </w:rPr>
      </w:pPr>
      <w:r>
        <w:rPr>
          <w:rFonts w:hint="eastAsia" w:ascii="宋体" w:hAnsi="宋体" w:eastAsia="宋体" w:cs="宋体"/>
          <w:sz w:val="28"/>
          <w:szCs w:val="28"/>
          <w:highlight w:val="none"/>
          <w:lang w:val="en-US" w:eastAsia="zh-CN"/>
        </w:rPr>
        <w:t>屏幕</w:t>
      </w:r>
      <w:r>
        <w:rPr>
          <w:rFonts w:hint="eastAsia" w:ascii="宋体" w:hAnsi="宋体" w:eastAsia="宋体" w:cs="宋体"/>
          <w:sz w:val="28"/>
          <w:szCs w:val="28"/>
          <w:highlight w:val="none"/>
          <w:lang w:val="zh-CN" w:eastAsia="zh-CN"/>
        </w:rPr>
        <w:t>分辨率：1920*1080；</w:t>
      </w:r>
    </w:p>
    <w:p>
      <w:pPr>
        <w:ind w:firstLine="560" w:firstLineChars="200"/>
        <w:jc w:val="left"/>
        <w:rPr>
          <w:rFonts w:hint="eastAsia" w:ascii="宋体" w:hAnsi="宋体" w:eastAsia="宋体" w:cs="宋体"/>
          <w:sz w:val="28"/>
          <w:szCs w:val="28"/>
          <w:lang w:val="en-US"/>
        </w:rPr>
      </w:pPr>
      <w:r>
        <w:rPr>
          <w:rFonts w:hint="eastAsia" w:ascii="宋体" w:hAnsi="宋体" w:eastAsia="宋体" w:cs="宋体"/>
          <w:sz w:val="28"/>
          <w:szCs w:val="28"/>
          <w:highlight w:val="none"/>
          <w:lang w:val="en-US" w:eastAsia="zh-CN"/>
        </w:rPr>
        <w:t>不可以使用耳机。若电脑扬声器声音</w:t>
      </w:r>
      <w:r>
        <w:rPr>
          <w:rFonts w:hint="eastAsia" w:ascii="宋体" w:hAnsi="宋体" w:eastAsia="宋体" w:cs="宋体"/>
          <w:sz w:val="28"/>
          <w:szCs w:val="28"/>
          <w:lang w:val="en-US" w:eastAsia="zh-CN"/>
        </w:rPr>
        <w:t>较小，可配置音箱。</w:t>
      </w:r>
    </w:p>
    <w:p>
      <w:pPr>
        <w:ind w:firstLine="560" w:firstLineChars="200"/>
        <w:jc w:val="left"/>
        <w:rPr>
          <w:rFonts w:hint="eastAsia" w:ascii="宋体" w:hAnsi="宋体" w:eastAsia="宋体" w:cs="宋体"/>
          <w:sz w:val="28"/>
          <w:szCs w:val="28"/>
          <w:lang w:val="en-US"/>
        </w:rPr>
      </w:pPr>
      <w:r>
        <w:rPr>
          <w:rFonts w:hint="eastAsia" w:ascii="宋体" w:hAnsi="宋体" w:eastAsia="宋体" w:cs="宋体"/>
          <w:sz w:val="28"/>
          <w:szCs w:val="28"/>
          <w:lang w:val="en-US" w:eastAsia="zh-CN"/>
        </w:rPr>
        <w:t>第二机位：一部智能手机安卓手机客户端：建议Android版本5.0以上，不建议使用OPPO/VIVO等老款手机。</w:t>
      </w:r>
    </w:p>
    <w:p>
      <w:pPr>
        <w:ind w:firstLine="560" w:firstLineChars="200"/>
        <w:jc w:val="left"/>
        <w:rPr>
          <w:rFonts w:hint="eastAsia" w:ascii="宋体" w:hAnsi="宋体" w:eastAsia="宋体" w:cs="宋体"/>
          <w:sz w:val="28"/>
          <w:szCs w:val="28"/>
          <w:lang w:val="en-US"/>
        </w:rPr>
      </w:pPr>
      <w:r>
        <w:rPr>
          <w:rFonts w:hint="eastAsia" w:ascii="宋体" w:hAnsi="宋体" w:eastAsia="宋体" w:cs="宋体"/>
          <w:sz w:val="28"/>
          <w:szCs w:val="28"/>
          <w:lang w:val="en-US" w:eastAsia="zh-CN"/>
        </w:rPr>
        <w:t>苹果手机客户端：建议iOS系统更新至iOS 9以上。建议准备手机支架（可选）。</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双机位操作：考生双手摆放桌面，第一机位从正面拍摄，放置在距离本人30cm处，完整拍摄到考生双手以上身体部位。第二机位从考生侧后方45°距离本人1m处拍摄，可以拍摄到考生侧面及主设备电脑全屏幕，需保证面试考官能够从第二机位清晰看到第一机位屏幕。</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2.软件：</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考生需PC端下载安装云考场程序(选择windows下载)，PC端下载地址：https://down.yunkaoai.com/</w:t>
      </w:r>
    </w:p>
    <w:p>
      <w:pPr>
        <w:ind w:firstLine="560" w:firstLineChars="20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安装成功后，安卓系统手机再次打开此网址下载云考场-专业版手机APP（用手机浏览器打开），iOS系统直接在App Store里搜索云</w:t>
      </w:r>
      <w:r>
        <w:rPr>
          <w:rFonts w:hint="eastAsia" w:ascii="宋体" w:hAnsi="宋体" w:eastAsia="宋体" w:cs="宋体"/>
          <w:sz w:val="28"/>
          <w:szCs w:val="28"/>
          <w:highlight w:val="none"/>
          <w:lang w:val="en-US" w:eastAsia="zh-CN"/>
        </w:rPr>
        <w:t>考场-专业版进行下载。</w:t>
      </w:r>
    </w:p>
    <w:p>
      <w:pPr>
        <w:ind w:firstLine="560" w:firstLineChars="20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3.环境：</w:t>
      </w:r>
    </w:p>
    <w:p>
      <w:pPr>
        <w:ind w:firstLine="560" w:firstLineChars="20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考生应选择独立安静房间独自参加网络远程复试。整个复试期间，房间必须保持安静明亮，严禁他人进入考试独立空间，须关闭移动设备及其他任何电子设备录像、录屏、音乐、闹钟等可能影响正常复试的应用程序，不得出现其他声音。</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highlight w:val="none"/>
          <w:lang w:val="en-US" w:eastAsia="zh-CN"/>
        </w:rPr>
        <w:t>考生须将手机屏幕锁定设置成“永不”，避免出现考试期间因手机锁屏造成第二机位摄像头无法提供视频画面的情况。复试期间视频背景必须是真实环境，不允许使用虚拟背景、更换视</w:t>
      </w:r>
      <w:r>
        <w:rPr>
          <w:rFonts w:hint="eastAsia" w:ascii="宋体" w:hAnsi="宋体" w:eastAsia="宋体" w:cs="宋体"/>
          <w:sz w:val="28"/>
          <w:szCs w:val="28"/>
          <w:lang w:val="en-US" w:eastAsia="zh-CN"/>
        </w:rPr>
        <w:t>频背景。</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考生需提前测试设备和网络，须保证设备电量充足、网络连接正常，确保余额充足。建议考生尽可能做好三种网络准备方案：有线网络、无线网络、手机4G/5G热点。建议电脑优先使用有线网络。</w:t>
      </w:r>
      <w:r>
        <w:rPr>
          <w:rFonts w:hint="eastAsia" w:ascii="宋体" w:hAnsi="宋体" w:eastAsia="宋体" w:cs="宋体"/>
          <w:sz w:val="28"/>
          <w:szCs w:val="28"/>
          <w:lang w:val="zh-CN" w:eastAsia="zh-CN"/>
        </w:rPr>
        <w:t>网络：下行</w:t>
      </w:r>
      <w:r>
        <w:rPr>
          <w:rFonts w:hint="eastAsia" w:ascii="宋体" w:hAnsi="宋体" w:eastAsia="宋体" w:cs="宋体"/>
          <w:sz w:val="28"/>
          <w:szCs w:val="28"/>
          <w:lang w:val="en-US" w:eastAsia="zh-CN"/>
        </w:rPr>
        <w:t>50</w:t>
      </w:r>
      <w:r>
        <w:rPr>
          <w:rFonts w:hint="eastAsia" w:ascii="宋体" w:hAnsi="宋体" w:eastAsia="宋体" w:cs="宋体"/>
          <w:sz w:val="28"/>
          <w:szCs w:val="28"/>
          <w:lang w:val="zh-CN" w:eastAsia="zh-CN"/>
        </w:rPr>
        <w:t>Mbps，上行</w:t>
      </w:r>
      <w:r>
        <w:rPr>
          <w:rFonts w:hint="eastAsia" w:ascii="宋体" w:hAnsi="宋体" w:eastAsia="宋体" w:cs="宋体"/>
          <w:sz w:val="28"/>
          <w:szCs w:val="28"/>
          <w:lang w:val="en-US" w:eastAsia="zh-CN"/>
        </w:rPr>
        <w:t>50</w:t>
      </w:r>
      <w:r>
        <w:rPr>
          <w:rFonts w:hint="eastAsia" w:ascii="宋体" w:hAnsi="宋体" w:eastAsia="宋体" w:cs="宋体"/>
          <w:sz w:val="28"/>
          <w:szCs w:val="28"/>
          <w:lang w:val="zh-CN" w:eastAsia="zh-CN"/>
        </w:rPr>
        <w:t>Mbps。</w:t>
      </w:r>
    </w:p>
    <w:p>
      <w:pPr>
        <w:ind w:firstLine="562" w:firstLineChars="200"/>
        <w:jc w:val="left"/>
        <w:rPr>
          <w:rFonts w:hint="eastAsia" w:ascii="宋体" w:hAnsi="宋体" w:eastAsia="宋体" w:cs="宋体"/>
          <w:sz w:val="24"/>
          <w:szCs w:val="24"/>
          <w:lang w:val="en-US"/>
        </w:rPr>
      </w:pPr>
      <w:r>
        <w:rPr>
          <w:rFonts w:hint="eastAsia" w:ascii="宋体" w:hAnsi="宋体" w:eastAsia="宋体" w:cs="宋体"/>
          <w:b/>
          <w:bCs/>
          <w:sz w:val="28"/>
          <w:szCs w:val="28"/>
          <w:lang w:val="en-US" w:eastAsia="zh-CN"/>
        </w:rPr>
        <w:t>部署后效果图：</w:t>
      </w:r>
    </w:p>
    <w:p>
      <w:pPr>
        <w:keepNext w:val="0"/>
        <w:keepLines w:val="0"/>
        <w:widowControl w:val="0"/>
        <w:suppressLineNumbers w:val="0"/>
        <w:spacing w:before="0" w:beforeAutospacing="0" w:after="0" w:afterAutospacing="0"/>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drawing>
          <wp:inline distT="0" distB="0" distL="114300" distR="114300">
            <wp:extent cx="5276850" cy="2886075"/>
            <wp:effectExtent l="0" t="0" r="0"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4"/>
                    <a:stretch>
                      <a:fillRect/>
                    </a:stretch>
                  </pic:blipFill>
                  <pic:spPr>
                    <a:xfrm>
                      <a:off x="0" y="0"/>
                      <a:ext cx="5276850" cy="2886075"/>
                    </a:xfrm>
                    <a:prstGeom prst="rect">
                      <a:avLst/>
                    </a:prstGeom>
                    <a:noFill/>
                    <a:ln>
                      <a:noFill/>
                    </a:ln>
                  </pic:spPr>
                </pic:pic>
              </a:graphicData>
            </a:graphic>
          </wp:inline>
        </w:drawing>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客户端下载地址：https://down.yunkaoai.com/</w:t>
      </w:r>
    </w:p>
    <w:p>
      <w:pPr>
        <w:ind w:firstLine="560" w:firstLineChars="20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下载客户端注意事项：</w:t>
      </w:r>
    </w:p>
    <w:p>
      <w:pPr>
        <w:ind w:firstLine="560" w:firstLineChars="20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Windows操作系统初次使用客户端时安全软件可能会弹出提示，点击“允许”即可</w:t>
      </w:r>
    </w:p>
    <w:p>
      <w:pPr>
        <w:ind w:firstLine="560" w:firstLineChars="20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Mac系统初次使用客户端时可能会提示“来自身份不明的开发者”，请根据提示进行操作：</w:t>
      </w:r>
    </w:p>
    <w:p>
      <w:pPr>
        <w:ind w:firstLine="560" w:firstLineChars="20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1.点击“好”</w:t>
      </w:r>
    </w:p>
    <w:p>
      <w:pPr>
        <w:ind w:firstLine="560" w:firstLineChars="20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2.打开系统设置偏好中的“安全与隐私”</w:t>
      </w:r>
    </w:p>
    <w:p>
      <w:pPr>
        <w:ind w:firstLine="560" w:firstLineChars="20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3.选择“仍要打开”</w:t>
      </w:r>
    </w:p>
    <w:p>
      <w:pPr>
        <w:ind w:firstLine="560" w:firstLineChars="200"/>
        <w:jc w:val="left"/>
        <w:rPr>
          <w:rFonts w:hint="eastAsia" w:ascii="宋体" w:hAnsi="宋体" w:eastAsia="宋体" w:cs="宋体"/>
          <w:sz w:val="28"/>
          <w:szCs w:val="28"/>
          <w:lang w:val="en-US"/>
        </w:rPr>
      </w:pPr>
      <w:r>
        <w:rPr>
          <w:rFonts w:hint="eastAsia" w:ascii="宋体" w:hAnsi="宋体" w:eastAsia="宋体" w:cs="宋体"/>
          <w:sz w:val="28"/>
          <w:szCs w:val="28"/>
          <w:lang w:val="en-US" w:eastAsia="zh-CN"/>
        </w:rPr>
        <w:t>（三）登录</w:t>
      </w:r>
    </w:p>
    <w:p>
      <w:pPr>
        <w:ind w:firstLine="560" w:firstLineChars="200"/>
        <w:jc w:val="left"/>
        <w:rPr>
          <w:rFonts w:hint="eastAsia" w:ascii="宋体" w:hAnsi="宋体" w:eastAsia="宋体" w:cs="宋体"/>
          <w:b w:val="0"/>
          <w:bCs/>
          <w:sz w:val="28"/>
          <w:szCs w:val="28"/>
          <w:lang w:val="en-US"/>
        </w:rPr>
      </w:pPr>
      <w:r>
        <w:rPr>
          <w:rFonts w:hint="eastAsia" w:ascii="宋体" w:hAnsi="宋体" w:eastAsia="宋体" w:cs="宋体"/>
          <w:b w:val="0"/>
          <w:bCs/>
          <w:sz w:val="28"/>
          <w:szCs w:val="28"/>
          <w:lang w:val="en-US" w:eastAsia="zh-CN"/>
        </w:rPr>
        <w:t>1、打开“云考场”客户端登录一机位</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（1）选择角色：我是考生</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输入手机号---填写短信验证码</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（2）选择自己所在的学校，选择学院</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（3）选择并进入业务</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考生可能有多个考试业务，需要选择进入哪个业务，（如果只有一个业务直接进入考试即可）</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（4）选择专业</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当考生报考了多个专业时，会弹出选择专业的窗口，选择需要进入的专业即可，若只报考了一个专业，则不需要选择专业</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（5）查看学校、学院公告</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通过学校、专业公告了解考试要求</w:t>
      </w:r>
    </w:p>
    <w:p>
      <w:pPr>
        <w:numPr>
          <w:numId w:val="0"/>
        </w:numPr>
        <w:ind w:firstLine="280" w:firstLineChars="100"/>
        <w:jc w:val="left"/>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2、考生</w:t>
      </w:r>
      <w:r>
        <w:rPr>
          <w:rFonts w:hint="eastAsia" w:ascii="宋体" w:hAnsi="宋体" w:eastAsia="宋体" w:cs="宋体"/>
          <w:b w:val="0"/>
          <w:bCs w:val="0"/>
          <w:sz w:val="28"/>
          <w:szCs w:val="28"/>
        </w:rPr>
        <w:t>资格审查</w:t>
      </w:r>
    </w:p>
    <w:p>
      <w:pPr>
        <w:ind w:firstLine="560" w:firstLineChars="200"/>
        <w:jc w:val="left"/>
        <w:rPr>
          <w:rFonts w:hint="eastAsia" w:ascii="宋体" w:hAnsi="宋体" w:eastAsia="宋体" w:cs="宋体"/>
          <w:sz w:val="28"/>
          <w:szCs w:val="28"/>
        </w:rPr>
      </w:pPr>
      <w:r>
        <w:rPr>
          <w:rFonts w:hint="eastAsia" w:ascii="宋体" w:hAnsi="宋体" w:eastAsia="宋体" w:cs="宋体"/>
          <w:sz w:val="28"/>
          <w:szCs w:val="28"/>
        </w:rPr>
        <w:t>拟参加复试考生需准备的材料</w:t>
      </w:r>
    </w:p>
    <w:p>
      <w:pPr>
        <w:ind w:firstLine="560" w:firstLineChars="200"/>
        <w:jc w:val="left"/>
        <w:rPr>
          <w:rFonts w:hint="eastAsia" w:ascii="宋体" w:hAnsi="宋体" w:eastAsia="宋体" w:cs="宋体"/>
          <w:sz w:val="28"/>
          <w:szCs w:val="28"/>
        </w:rPr>
      </w:pPr>
      <w:r>
        <w:rPr>
          <w:rFonts w:hint="eastAsia" w:ascii="宋体" w:hAnsi="宋体" w:eastAsia="宋体" w:cs="宋体"/>
          <w:sz w:val="28"/>
          <w:szCs w:val="28"/>
        </w:rPr>
        <w:t>（1）初试准考证；</w:t>
      </w:r>
    </w:p>
    <w:p>
      <w:pPr>
        <w:ind w:firstLine="560" w:firstLineChars="200"/>
        <w:jc w:val="left"/>
        <w:rPr>
          <w:rFonts w:hint="eastAsia" w:ascii="宋体" w:hAnsi="宋体" w:eastAsia="宋体" w:cs="宋体"/>
          <w:sz w:val="28"/>
          <w:szCs w:val="28"/>
        </w:rPr>
      </w:pPr>
      <w:r>
        <w:rPr>
          <w:rFonts w:hint="eastAsia" w:ascii="宋体" w:hAnsi="宋体" w:eastAsia="宋体" w:cs="宋体"/>
          <w:sz w:val="28"/>
          <w:szCs w:val="28"/>
        </w:rPr>
        <w:t>（2）有效身份证正反面；</w:t>
      </w:r>
    </w:p>
    <w:p>
      <w:pPr>
        <w:ind w:firstLine="560" w:firstLineChars="200"/>
        <w:jc w:val="left"/>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3</w:t>
      </w:r>
      <w:r>
        <w:rPr>
          <w:rFonts w:hint="eastAsia" w:ascii="宋体" w:hAnsi="宋体" w:eastAsia="宋体" w:cs="宋体"/>
          <w:sz w:val="28"/>
          <w:szCs w:val="28"/>
        </w:rPr>
        <w:t>）思想政治品德考核表填写完整并加盖公章（附件一）；</w:t>
      </w:r>
    </w:p>
    <w:p>
      <w:pPr>
        <w:ind w:firstLine="560" w:firstLineChars="200"/>
        <w:jc w:val="left"/>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4</w:t>
      </w:r>
      <w:r>
        <w:rPr>
          <w:rFonts w:hint="eastAsia" w:ascii="宋体" w:hAnsi="宋体" w:eastAsia="宋体" w:cs="宋体"/>
          <w:sz w:val="28"/>
          <w:szCs w:val="28"/>
        </w:rPr>
        <w:t>）《河北金融学院2022年硕士研究生诚信复试承诺书》（附件二）；</w:t>
      </w:r>
    </w:p>
    <w:p>
      <w:pPr>
        <w:ind w:firstLine="560" w:firstLineChars="200"/>
        <w:jc w:val="left"/>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5</w:t>
      </w:r>
      <w:r>
        <w:rPr>
          <w:rFonts w:hint="eastAsia" w:ascii="宋体" w:hAnsi="宋体" w:eastAsia="宋体" w:cs="宋体"/>
          <w:sz w:val="28"/>
          <w:szCs w:val="28"/>
        </w:rPr>
        <w:t>）应届生提供学生证（带照片页）和学信网出具的具有16位验证码的《教育部学籍在线验证报告》（有效期延长至最长）；</w:t>
      </w:r>
    </w:p>
    <w:p>
      <w:pPr>
        <w:ind w:firstLine="560" w:firstLineChars="200"/>
        <w:jc w:val="left"/>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6</w:t>
      </w:r>
      <w:r>
        <w:rPr>
          <w:rFonts w:hint="eastAsia" w:ascii="宋体" w:hAnsi="宋体" w:eastAsia="宋体" w:cs="宋体"/>
          <w:sz w:val="28"/>
          <w:szCs w:val="28"/>
        </w:rPr>
        <w:t>）往届生提供学历学位证和学信网出具的具有16位验证码的《教育部学历证书电子注册备案表》（有效期延长至最长）或纸质版学历认证报告；</w:t>
      </w:r>
    </w:p>
    <w:p>
      <w:pPr>
        <w:ind w:firstLine="560" w:firstLineChars="200"/>
        <w:jc w:val="left"/>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7</w:t>
      </w:r>
      <w:r>
        <w:rPr>
          <w:rFonts w:hint="eastAsia" w:ascii="宋体" w:hAnsi="宋体" w:eastAsia="宋体" w:cs="宋体"/>
          <w:sz w:val="28"/>
          <w:szCs w:val="28"/>
        </w:rPr>
        <w:t>）“退役大学生士兵计划”考生除以上材料外，还需要准备《退出现役证》和《应征公民入伍批准书》复印件（加盖管理部门公章，复印件上注明联系人姓名及联系电话）。以上两份材料原件拟录取后提交；</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rPr>
        <w:t>（</w:t>
      </w:r>
      <w:r>
        <w:rPr>
          <w:rFonts w:hint="eastAsia" w:ascii="宋体" w:hAnsi="宋体" w:eastAsia="宋体" w:cs="宋体"/>
          <w:sz w:val="28"/>
          <w:szCs w:val="28"/>
          <w:lang w:val="en-US" w:eastAsia="zh-CN"/>
        </w:rPr>
        <w:t>8</w:t>
      </w:r>
      <w:r>
        <w:rPr>
          <w:rFonts w:hint="eastAsia" w:ascii="宋体" w:hAnsi="宋体" w:eastAsia="宋体" w:cs="宋体"/>
          <w:sz w:val="28"/>
          <w:szCs w:val="28"/>
        </w:rPr>
        <w:t>）取得国外学历的考生提供教育部留学服务中心出具的国外学历学位认证书。</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若审核不通过需要重新提交材料</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3、核对考场</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查看该专业考场各科目的信息，包括考场类型、专业、名称、科目、考试类型、状态等，若有疑问及时跟学校管理员取得联系。</w:t>
      </w:r>
    </w:p>
    <w:p>
      <w:pPr>
        <w:ind w:firstLine="560" w:firstLineChars="200"/>
        <w:jc w:val="left"/>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4、打开云考场APP登录二机位</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使用App加入第二机位。打开App，考生登陆时选择“我是考生“界面，输入手机号和验证码。也可以通过二机位使用云考场APP扫描一机位上的二维码加入二机位。加入前请核对本人信息。</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（1）短信验证码在30分钟内可重复使用； </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（2）若考生手机由于信号不好接收不到短信验证码时，请及时联系学校老师设置临时登录验证码进行登录。</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（3）选择学校、学院、</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当考生的界面不存在时</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检查验证码是否输入正确</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云考场客户端官网地址https://down.yunkaoai.com/</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请确认学校或学院是否选择正确</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若以上都无误，请联系学校老师，确认是否将考生信息导入到平台</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（4）核对考场</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查看考场信息，包括考场类型、各科目考试时间、科目名称、科目介绍、考试类型等信息，若有疑问及时跟学校管理员取得联系</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（四）考中</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1、点击进入考场按钮</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2、根据业务流程进行相应的步骤</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3、签约考试承诺书（若考试流程中没有设置该步骤则不会显示）</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4、开始考试</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选择要进行的科目点击“进入考场”按钮</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5、人脸识别</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进行活体检测和人脸识别认证</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系统对接公安部数据，若认证成功可进入候考区，若认证失败可点击“重试”。若一直认证失败也可进入候考区，但在考官界面会提示“人脸识别认证未通过”，考生须将身份证原件在面试中展示给考官，进行“人证对比”。考试过程中，考官可以查看人脸识别时的截图，确保面试考生是参加人脸识别考生本人，避免替考。</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6、进入考试房间</w:t>
      </w:r>
    </w:p>
    <w:p>
      <w:pPr>
        <w:keepNext w:val="0"/>
        <w:keepLines w:val="0"/>
        <w:widowControl w:val="0"/>
        <w:suppressLineNumbers w:val="0"/>
        <w:spacing w:before="0" w:beforeAutospacing="0" w:after="0" w:afterAutospacing="0"/>
        <w:ind w:left="0" w:right="0"/>
        <w:jc w:val="both"/>
        <w:rPr>
          <w:rFonts w:hint="eastAsia" w:ascii="宋体" w:hAnsi="宋体" w:eastAsia="宋体" w:cs="宋体"/>
          <w:sz w:val="24"/>
          <w:szCs w:val="24"/>
          <w:lang w:val="en-US"/>
        </w:rPr>
      </w:pPr>
    </w:p>
    <w:p>
      <w:pPr>
        <w:keepNext w:val="0"/>
        <w:keepLines w:val="0"/>
        <w:widowControl w:val="0"/>
        <w:suppressLineNumbers w:val="0"/>
        <w:spacing w:before="0" w:beforeAutospacing="0" w:after="0" w:afterAutospacing="0"/>
        <w:ind w:left="0" w:right="0" w:firstLine="560" w:firstLineChars="200"/>
        <w:jc w:val="both"/>
        <w:rPr>
          <w:rFonts w:hint="eastAsia" w:ascii="宋体" w:hAnsi="宋体" w:eastAsia="宋体" w:cs="宋体"/>
          <w:b w:val="0"/>
          <w:bCs w:val="0"/>
          <w:sz w:val="28"/>
          <w:szCs w:val="28"/>
          <w:highlight w:val="none"/>
          <w:lang w:val="en-US"/>
        </w:rPr>
      </w:pPr>
      <w:r>
        <w:rPr>
          <w:rFonts w:hint="eastAsia" w:ascii="宋体" w:hAnsi="宋体" w:eastAsia="宋体" w:cs="宋体"/>
          <w:b w:val="0"/>
          <w:bCs w:val="0"/>
          <w:kern w:val="2"/>
          <w:sz w:val="28"/>
          <w:szCs w:val="28"/>
          <w:highlight w:val="none"/>
          <w:lang w:val="en-US" w:eastAsia="zh-CN" w:bidi="ar"/>
        </w:rPr>
        <w:t>在线面试</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1、当候考官选择与考生进行对话时，考生可以看到候考官的画面并与候考官进行音视频交流</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若进入考场后出现考生看不见考官的画面或听不见考官声音的情况：有可能是设备选择错误，请在进去考场前仔细确认设备是否选择正确；若出现画面缺失或声音断断续续的情况，请优化网络环境；电脑PC端请同时按住Ctrl+Shift+R进行刷新。</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2、当候考官没有与考生开启对话时，考生可以通过聊天功能向候考官反馈问题，寻求帮助。</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3、当候考官没有与考生开启对话时，考生还可以通过举手功能向候考官反馈问题，寻求帮助。</w:t>
      </w:r>
    </w:p>
    <w:p>
      <w:pPr>
        <w:ind w:firstLine="560" w:firstLineChars="200"/>
        <w:jc w:val="left"/>
        <w:rPr>
          <w:rFonts w:hint="eastAsia" w:ascii="宋体" w:hAnsi="宋体" w:eastAsia="宋体" w:cs="宋体"/>
          <w:sz w:val="28"/>
          <w:szCs w:val="28"/>
          <w:lang w:val="en-US" w:eastAsia="zh-CN"/>
        </w:rPr>
      </w:pPr>
      <w:bookmarkStart w:id="0" w:name="_Toc6779"/>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主考区</w:t>
      </w:r>
      <w:bookmarkEnd w:id="0"/>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当轮到该考生进行面试时，该考生在候考区会收到面试邀请。</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点击“开始面试”，进入到主考区，主考区默认为宫格视图</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1、点击“共享屏幕”，考生可以选择共享整个屏幕、共享应用窗口等，共享后的窗口单独占用一个窗口，不会遮挡住考生图像</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推荐共享整个屏幕</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2、点击“聊天”，考生可以通过聊天功能向候考官反馈问题，寻求帮助（同候考区）</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主考官下发试卷，若主考官进行指定下发，考生将直接看到考题情况</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若主考官进行随机下发，考生将直接看到“正在随机选题，请稍后...”</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若主考官进行考生选取，考生将可以直接选择屏幕上的考卷</w:t>
      </w:r>
    </w:p>
    <w:p>
      <w:pPr>
        <w:ind w:firstLine="560" w:firstLineChars="200"/>
        <w:jc w:val="left"/>
        <w:rPr>
          <w:rFonts w:hint="eastAsia" w:ascii="宋体" w:hAnsi="宋体" w:eastAsia="宋体" w:cs="宋体"/>
          <w:sz w:val="28"/>
          <w:szCs w:val="28"/>
          <w:lang w:val="en-US" w:eastAsia="zh-CN"/>
        </w:rPr>
      </w:pPr>
      <w:bookmarkStart w:id="1" w:name="_Toc17854"/>
      <w:bookmarkStart w:id="2" w:name="_Toc28547"/>
      <w:r>
        <w:rPr>
          <w:rFonts w:hint="eastAsia" w:ascii="宋体" w:hAnsi="宋体" w:eastAsia="宋体" w:cs="宋体"/>
          <w:sz w:val="28"/>
          <w:szCs w:val="28"/>
          <w:lang w:val="en-US" w:eastAsia="zh-CN"/>
        </w:rPr>
        <w:t>（五）考后</w:t>
      </w:r>
      <w:bookmarkEnd w:id="1"/>
      <w:bookmarkEnd w:id="2"/>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考试结束时，考生会收到结束提醒，点击“确定”退出考场</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考生面试操作视频请查看</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https://class100.feishu.cn/docs/doccnprLaB30P3EAybMhEHdUKag</w:t>
      </w:r>
    </w:p>
    <w:p>
      <w:pPr>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注意：请考生提前登录远程面试系统，根据《招生远程面试系统考生操作手册》要求安装相关软件和测试能否正常使用。</w:t>
      </w:r>
    </w:p>
    <w:p>
      <w:pPr>
        <w:ind w:firstLine="560" w:firstLineChars="200"/>
        <w:jc w:val="left"/>
        <w:rPr>
          <w:rFonts w:hint="eastAsia" w:ascii="宋体" w:hAnsi="宋体" w:eastAsia="宋体" w:cs="宋体"/>
          <w:sz w:val="28"/>
          <w:szCs w:val="28"/>
        </w:rPr>
      </w:pPr>
      <w:r>
        <w:rPr>
          <w:rFonts w:hint="eastAsia" w:ascii="宋体" w:hAnsi="宋体" w:eastAsia="宋体" w:cs="宋体"/>
          <w:sz w:val="28"/>
          <w:szCs w:val="28"/>
        </w:rPr>
        <w:t>网络要求一般家用宽带即可，建议有条件的使用网线直连电脑，不要使用人多、拥挤的网络；手机提前准备好4G网络，以备宽带出现问题后备用，同时手机要提前充满电，并提前设置，面试过程中避免电话干扰。</w:t>
      </w:r>
    </w:p>
    <w:p>
      <w:pPr>
        <w:ind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、复试环境及考场规则</w:t>
      </w:r>
    </w:p>
    <w:p>
      <w:pPr>
        <w:ind w:firstLine="560" w:firstLineChars="200"/>
        <w:jc w:val="left"/>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 1 \* GB3 </w:instrText>
      </w:r>
      <w:r>
        <w:rPr>
          <w:rFonts w:hint="eastAsia" w:ascii="宋体" w:hAnsi="宋体" w:eastAsia="宋体" w:cs="宋体"/>
          <w:sz w:val="28"/>
          <w:szCs w:val="28"/>
        </w:rPr>
        <w:fldChar w:fldCharType="separate"/>
      </w:r>
      <w:r>
        <w:rPr>
          <w:rFonts w:hint="eastAsia" w:ascii="宋体" w:hAnsi="宋体" w:eastAsia="宋体" w:cs="宋体"/>
          <w:sz w:val="28"/>
          <w:szCs w:val="28"/>
        </w:rPr>
        <w:t>①</w:t>
      </w:r>
      <w:r>
        <w:rPr>
          <w:rFonts w:hint="eastAsia" w:ascii="宋体" w:hAnsi="宋体" w:eastAsia="宋体" w:cs="宋体"/>
          <w:sz w:val="28"/>
          <w:szCs w:val="28"/>
        </w:rPr>
        <w:fldChar w:fldCharType="end"/>
      </w:r>
      <w:r>
        <w:rPr>
          <w:rFonts w:hint="eastAsia" w:ascii="宋体" w:hAnsi="宋体" w:eastAsia="宋体" w:cs="宋体"/>
          <w:sz w:val="28"/>
          <w:szCs w:val="28"/>
        </w:rPr>
        <w:t>严格遵守面试组成员关于网络远程面试考场入场、离场、打开视频等指令，不得以任何理由妨碍面试组成员履行职责和扰乱网络远程复试考场的秩序。</w:t>
      </w:r>
    </w:p>
    <w:p>
      <w:pPr>
        <w:ind w:firstLine="560" w:firstLineChars="200"/>
        <w:jc w:val="left"/>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 2 \* GB3 </w:instrText>
      </w:r>
      <w:r>
        <w:rPr>
          <w:rFonts w:hint="eastAsia" w:ascii="宋体" w:hAnsi="宋体" w:eastAsia="宋体" w:cs="宋体"/>
          <w:sz w:val="28"/>
          <w:szCs w:val="28"/>
        </w:rPr>
        <w:fldChar w:fldCharType="separate"/>
      </w:r>
      <w:r>
        <w:rPr>
          <w:rFonts w:hint="eastAsia" w:ascii="宋体" w:hAnsi="宋体" w:eastAsia="宋体" w:cs="宋体"/>
          <w:sz w:val="28"/>
          <w:szCs w:val="28"/>
        </w:rPr>
        <w:t>②</w:t>
      </w:r>
      <w:r>
        <w:rPr>
          <w:rFonts w:hint="eastAsia" w:ascii="宋体" w:hAnsi="宋体" w:eastAsia="宋体" w:cs="宋体"/>
          <w:sz w:val="28"/>
          <w:szCs w:val="28"/>
        </w:rPr>
        <w:fldChar w:fldCharType="end"/>
      </w:r>
      <w:r>
        <w:rPr>
          <w:rFonts w:hint="eastAsia" w:ascii="宋体" w:hAnsi="宋体" w:eastAsia="宋体" w:cs="宋体"/>
          <w:sz w:val="28"/>
          <w:szCs w:val="28"/>
        </w:rPr>
        <w:t>考生必须凭本人准考证和有效身份证参加网络远程复试，面试开始后主动出示准考证和有效身份证，面试过程中不允许采用任何方式变声及更改人像。</w:t>
      </w:r>
    </w:p>
    <w:p>
      <w:pPr>
        <w:ind w:firstLine="560" w:firstLineChars="200"/>
        <w:jc w:val="left"/>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 3 \* GB3 </w:instrText>
      </w:r>
      <w:r>
        <w:rPr>
          <w:rFonts w:hint="eastAsia" w:ascii="宋体" w:hAnsi="宋体" w:eastAsia="宋体" w:cs="宋体"/>
          <w:sz w:val="28"/>
          <w:szCs w:val="28"/>
        </w:rPr>
        <w:fldChar w:fldCharType="separate"/>
      </w:r>
      <w:r>
        <w:rPr>
          <w:rFonts w:hint="eastAsia" w:ascii="宋体" w:hAnsi="宋体" w:eastAsia="宋体" w:cs="宋体"/>
          <w:sz w:val="28"/>
          <w:szCs w:val="28"/>
        </w:rPr>
        <w:t>③</w:t>
      </w:r>
      <w:r>
        <w:rPr>
          <w:rFonts w:hint="eastAsia" w:ascii="宋体" w:hAnsi="宋体" w:eastAsia="宋体" w:cs="宋体"/>
          <w:sz w:val="28"/>
          <w:szCs w:val="28"/>
        </w:rPr>
        <w:fldChar w:fldCharType="end"/>
      </w:r>
      <w:r>
        <w:rPr>
          <w:rFonts w:hint="eastAsia" w:ascii="宋体" w:hAnsi="宋体" w:eastAsia="宋体" w:cs="宋体"/>
          <w:sz w:val="28"/>
          <w:szCs w:val="28"/>
        </w:rPr>
        <w:t>考生应该选择独立、安静、明亮、网络通畅的房间，房间内不得有其他人，也不允许出现其他声音，要保证面试过程中视频背景是真实背景。</w:t>
      </w:r>
    </w:p>
    <w:p>
      <w:pPr>
        <w:ind w:firstLine="560" w:firstLineChars="200"/>
        <w:jc w:val="left"/>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 4 \* GB3 </w:instrText>
      </w:r>
      <w:r>
        <w:rPr>
          <w:rFonts w:hint="eastAsia" w:ascii="宋体" w:hAnsi="宋体" w:eastAsia="宋体" w:cs="宋体"/>
          <w:sz w:val="28"/>
          <w:szCs w:val="28"/>
        </w:rPr>
        <w:fldChar w:fldCharType="separate"/>
      </w:r>
      <w:r>
        <w:rPr>
          <w:rFonts w:hint="eastAsia" w:ascii="宋体" w:hAnsi="宋体" w:eastAsia="宋体" w:cs="宋体"/>
          <w:sz w:val="28"/>
          <w:szCs w:val="28"/>
        </w:rPr>
        <w:t>④</w:t>
      </w:r>
      <w:r>
        <w:rPr>
          <w:rFonts w:hint="eastAsia" w:ascii="宋体" w:hAnsi="宋体" w:eastAsia="宋体" w:cs="宋体"/>
          <w:sz w:val="28"/>
          <w:szCs w:val="28"/>
        </w:rPr>
        <w:fldChar w:fldCharType="end"/>
      </w:r>
      <w:r>
        <w:rPr>
          <w:rFonts w:hint="eastAsia" w:ascii="宋体" w:hAnsi="宋体" w:eastAsia="宋体" w:cs="宋体"/>
          <w:sz w:val="28"/>
          <w:szCs w:val="28"/>
        </w:rPr>
        <w:t>面试过程采取双机位，主机位（推荐使用笔记本）用来面试，要求摄像头正对考生，并放在距离</w:t>
      </w:r>
      <w:r>
        <w:rPr>
          <w:rFonts w:hint="eastAsia" w:ascii="宋体" w:hAnsi="宋体" w:eastAsia="宋体" w:cs="宋体"/>
          <w:sz w:val="28"/>
          <w:szCs w:val="28"/>
          <w:highlight w:val="none"/>
        </w:rPr>
        <w:t>考生</w:t>
      </w:r>
      <w:r>
        <w:rPr>
          <w:rFonts w:hint="eastAsia" w:ascii="宋体" w:hAnsi="宋体" w:eastAsia="宋体" w:cs="宋体"/>
          <w:sz w:val="28"/>
          <w:szCs w:val="28"/>
          <w:highlight w:val="none"/>
          <w:lang w:val="en-US" w:eastAsia="zh-CN"/>
        </w:rPr>
        <w:t>30厘米</w:t>
      </w:r>
      <w:r>
        <w:rPr>
          <w:rFonts w:hint="eastAsia" w:ascii="宋体" w:hAnsi="宋体" w:eastAsia="宋体" w:cs="宋体"/>
          <w:sz w:val="28"/>
          <w:szCs w:val="28"/>
          <w:highlight w:val="none"/>
        </w:rPr>
        <w:t>左右距离，保证视频范围显示考生半身像（能看见双手）；副机位用来监控</w:t>
      </w:r>
      <w:r>
        <w:rPr>
          <w:rFonts w:hint="eastAsia" w:ascii="宋体" w:hAnsi="宋体" w:eastAsia="宋体" w:cs="宋体"/>
          <w:sz w:val="28"/>
          <w:szCs w:val="28"/>
        </w:rPr>
        <w:t>面试环境，要求摄像头放到考生侧后方1米左右距离，视频能够显示主机位屏幕的后方。</w:t>
      </w:r>
    </w:p>
    <w:p>
      <w:pPr>
        <w:ind w:firstLine="560" w:firstLineChars="200"/>
        <w:jc w:val="left"/>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 5 \* GB3 </w:instrText>
      </w:r>
      <w:r>
        <w:rPr>
          <w:rFonts w:hint="eastAsia" w:ascii="宋体" w:hAnsi="宋体" w:eastAsia="宋体" w:cs="宋体"/>
          <w:sz w:val="28"/>
          <w:szCs w:val="28"/>
        </w:rPr>
        <w:fldChar w:fldCharType="separate"/>
      </w:r>
      <w:r>
        <w:rPr>
          <w:rFonts w:hint="eastAsia" w:ascii="宋体" w:hAnsi="宋体" w:eastAsia="宋体" w:cs="宋体"/>
          <w:sz w:val="28"/>
          <w:szCs w:val="28"/>
        </w:rPr>
        <w:t>⑤</w:t>
      </w:r>
      <w:r>
        <w:rPr>
          <w:rFonts w:hint="eastAsia" w:ascii="宋体" w:hAnsi="宋体" w:eastAsia="宋体" w:cs="宋体"/>
          <w:sz w:val="28"/>
          <w:szCs w:val="28"/>
        </w:rPr>
        <w:fldChar w:fldCharType="end"/>
      </w:r>
      <w:r>
        <w:rPr>
          <w:rFonts w:hint="eastAsia" w:ascii="宋体" w:hAnsi="宋体" w:eastAsia="宋体" w:cs="宋体"/>
          <w:sz w:val="28"/>
          <w:szCs w:val="28"/>
        </w:rPr>
        <w:t>考生要在面试全程开启音视频，正面免冠朝向主机位，不得佩戴口罩、耳饰，头发不可遮挡面部或耳朵，保证面部清晰可见，视线不得离开摄像头，同时注意言语礼貌。</w:t>
      </w:r>
    </w:p>
    <w:p>
      <w:pPr>
        <w:ind w:firstLine="560" w:firstLineChars="200"/>
        <w:jc w:val="left"/>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 6 \* GB3 </w:instrText>
      </w:r>
      <w:r>
        <w:rPr>
          <w:rFonts w:hint="eastAsia" w:ascii="宋体" w:hAnsi="宋体" w:eastAsia="宋体" w:cs="宋体"/>
          <w:sz w:val="28"/>
          <w:szCs w:val="28"/>
        </w:rPr>
        <w:fldChar w:fldCharType="separate"/>
      </w:r>
      <w:r>
        <w:rPr>
          <w:rFonts w:hint="eastAsia" w:ascii="宋体" w:hAnsi="宋体" w:eastAsia="宋体" w:cs="宋体"/>
          <w:sz w:val="28"/>
          <w:szCs w:val="28"/>
        </w:rPr>
        <w:t>⑥</w:t>
      </w:r>
      <w:r>
        <w:rPr>
          <w:rFonts w:hint="eastAsia" w:ascii="宋体" w:hAnsi="宋体" w:eastAsia="宋体" w:cs="宋体"/>
          <w:sz w:val="28"/>
          <w:szCs w:val="28"/>
        </w:rPr>
        <w:fldChar w:fldCharType="end"/>
      </w:r>
      <w:r>
        <w:rPr>
          <w:rFonts w:hint="eastAsia" w:ascii="宋体" w:hAnsi="宋体" w:eastAsia="宋体" w:cs="宋体"/>
          <w:sz w:val="28"/>
          <w:szCs w:val="28"/>
        </w:rPr>
        <w:t>考生桌面禁止放置除电脑、摄像头、鼠标、键盘、身份证及其他要求以外的物品，不允许录屏录音录像。</w:t>
      </w:r>
    </w:p>
    <w:p>
      <w:pPr>
        <w:ind w:firstLine="560" w:firstLineChars="200"/>
        <w:jc w:val="left"/>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 7 \* GB3 </w:instrText>
      </w:r>
      <w:r>
        <w:rPr>
          <w:rFonts w:hint="eastAsia" w:ascii="宋体" w:hAnsi="宋体" w:eastAsia="宋体" w:cs="宋体"/>
          <w:sz w:val="28"/>
          <w:szCs w:val="28"/>
        </w:rPr>
        <w:fldChar w:fldCharType="separate"/>
      </w:r>
      <w:r>
        <w:rPr>
          <w:rFonts w:hint="eastAsia" w:ascii="宋体" w:hAnsi="宋体" w:eastAsia="宋体" w:cs="宋体"/>
          <w:sz w:val="28"/>
          <w:szCs w:val="28"/>
        </w:rPr>
        <w:t>⑦</w:t>
      </w:r>
      <w:r>
        <w:rPr>
          <w:rFonts w:hint="eastAsia" w:ascii="宋体" w:hAnsi="宋体" w:eastAsia="宋体" w:cs="宋体"/>
          <w:sz w:val="28"/>
          <w:szCs w:val="28"/>
        </w:rPr>
        <w:fldChar w:fldCharType="end"/>
      </w:r>
      <w:r>
        <w:rPr>
          <w:rFonts w:hint="eastAsia" w:ascii="宋体" w:hAnsi="宋体" w:eastAsia="宋体" w:cs="宋体"/>
          <w:sz w:val="28"/>
          <w:szCs w:val="28"/>
        </w:rPr>
        <w:t>面试期间如发生设备或网络故障，请不要慌张，请主动联系研究生部告知原因，研究生部</w:t>
      </w:r>
      <w:r>
        <w:rPr>
          <w:rFonts w:hint="eastAsia" w:ascii="宋体" w:hAnsi="宋体" w:eastAsia="宋体" w:cs="宋体"/>
          <w:sz w:val="28"/>
          <w:szCs w:val="28"/>
          <w:lang w:val="en-US" w:eastAsia="zh-CN"/>
        </w:rPr>
        <w:t>会</w:t>
      </w:r>
      <w:r>
        <w:rPr>
          <w:rFonts w:hint="eastAsia" w:ascii="宋体" w:hAnsi="宋体" w:eastAsia="宋体" w:cs="宋体"/>
          <w:sz w:val="28"/>
          <w:szCs w:val="28"/>
        </w:rPr>
        <w:t>根据具体情况应急处理。</w:t>
      </w:r>
    </w:p>
    <w:p>
      <w:pPr>
        <w:ind w:firstLine="562" w:firstLineChars="200"/>
        <w:jc w:val="left"/>
        <w:rPr>
          <w:rFonts w:hint="eastAsia" w:ascii="宋体" w:hAnsi="宋体" w:eastAsia="宋体" w:cs="宋体"/>
          <w:b/>
          <w:sz w:val="28"/>
          <w:szCs w:val="28"/>
        </w:rPr>
      </w:pPr>
      <w:r>
        <w:rPr>
          <w:rFonts w:hint="eastAsia" w:ascii="宋体" w:hAnsi="宋体" w:eastAsia="宋体" w:cs="宋体"/>
          <w:b/>
          <w:sz w:val="28"/>
          <w:szCs w:val="28"/>
          <w:highlight w:val="none"/>
          <w:lang w:val="en-US" w:eastAsia="zh-CN"/>
        </w:rPr>
        <w:t>三</w:t>
      </w:r>
      <w:r>
        <w:rPr>
          <w:rFonts w:hint="eastAsia" w:ascii="宋体" w:hAnsi="宋体" w:eastAsia="宋体" w:cs="宋体"/>
          <w:b/>
          <w:sz w:val="28"/>
          <w:szCs w:val="28"/>
          <w:highlight w:val="none"/>
        </w:rPr>
        <w:t>、考</w:t>
      </w:r>
      <w:r>
        <w:rPr>
          <w:rFonts w:hint="eastAsia" w:ascii="宋体" w:hAnsi="宋体" w:eastAsia="宋体" w:cs="宋体"/>
          <w:b/>
          <w:sz w:val="28"/>
          <w:szCs w:val="28"/>
        </w:rPr>
        <w:t>生参加远程复试注意事项</w:t>
      </w:r>
    </w:p>
    <w:p>
      <w:pPr>
        <w:pStyle w:val="11"/>
        <w:shd w:val="clear" w:color="auto" w:fill="FFFFFF"/>
        <w:spacing w:before="0" w:beforeAutospacing="0" w:after="150" w:afterAutospacing="0" w:line="420" w:lineRule="atLeast"/>
        <w:ind w:firstLine="480"/>
        <w:rPr>
          <w:rFonts w:hint="eastAsia" w:ascii="宋体" w:hAnsi="宋体" w:eastAsia="宋体" w:cs="宋体"/>
          <w:kern w:val="2"/>
          <w:sz w:val="28"/>
          <w:szCs w:val="28"/>
        </w:rPr>
      </w:pPr>
      <w:r>
        <w:rPr>
          <w:rFonts w:hint="eastAsia" w:ascii="宋体" w:hAnsi="宋体" w:eastAsia="宋体" w:cs="宋体"/>
          <w:kern w:val="2"/>
          <w:sz w:val="28"/>
          <w:szCs w:val="28"/>
        </w:rPr>
        <w:t>1、诚信复试。依据《中华人民共和国刑法修正案（九）》，</w:t>
      </w:r>
      <w:r>
        <w:rPr>
          <w:rFonts w:hint="eastAsia" w:ascii="宋体" w:hAnsi="宋体" w:eastAsia="宋体" w:cs="宋体"/>
          <w:sz w:val="28"/>
          <w:szCs w:val="28"/>
        </w:rPr>
        <w:t>“</w:t>
      </w:r>
      <w:r>
        <w:rPr>
          <w:rFonts w:hint="eastAsia" w:ascii="宋体" w:hAnsi="宋体" w:eastAsia="宋体" w:cs="宋体"/>
          <w:kern w:val="2"/>
          <w:sz w:val="28"/>
          <w:szCs w:val="28"/>
        </w:rPr>
        <w:t>在法律规定的国家考试中，组织作弊的，处三年以下有期徒刑或者拘役，并处或者单处罚金；情节严重的，处三年以上七年以下有期徒刑，并处罚金。为他人实施前款犯罪提供作弊器材或者其他帮助的，依照前款的规定处罚</w:t>
      </w:r>
      <w:r>
        <w:rPr>
          <w:rFonts w:hint="eastAsia" w:ascii="宋体" w:hAnsi="宋体" w:eastAsia="宋体" w:cs="宋体"/>
          <w:sz w:val="28"/>
          <w:szCs w:val="28"/>
        </w:rPr>
        <w:t>”</w:t>
      </w:r>
      <w:r>
        <w:rPr>
          <w:rFonts w:hint="eastAsia" w:ascii="宋体" w:hAnsi="宋体" w:eastAsia="宋体" w:cs="宋体"/>
          <w:kern w:val="2"/>
          <w:sz w:val="28"/>
          <w:szCs w:val="28"/>
        </w:rPr>
        <w:t>。</w:t>
      </w:r>
      <w:r>
        <w:rPr>
          <w:rFonts w:hint="eastAsia" w:ascii="宋体" w:hAnsi="宋体" w:eastAsia="宋体" w:cs="宋体"/>
          <w:sz w:val="28"/>
          <w:szCs w:val="28"/>
        </w:rPr>
        <w:t>“</w:t>
      </w:r>
      <w:r>
        <w:rPr>
          <w:rFonts w:hint="eastAsia" w:ascii="宋体" w:hAnsi="宋体" w:eastAsia="宋体" w:cs="宋体"/>
          <w:kern w:val="2"/>
          <w:sz w:val="28"/>
          <w:szCs w:val="28"/>
        </w:rPr>
        <w:t>为实施考试作弊行为，向他人非法出售或者提供第一款规定的考试的试题、答案的，依照第一款的规定处罚</w:t>
      </w:r>
      <w:r>
        <w:rPr>
          <w:rFonts w:hint="eastAsia" w:ascii="宋体" w:hAnsi="宋体" w:eastAsia="宋体" w:cs="宋体"/>
          <w:sz w:val="28"/>
          <w:szCs w:val="28"/>
        </w:rPr>
        <w:t>”</w:t>
      </w:r>
      <w:r>
        <w:rPr>
          <w:rFonts w:hint="eastAsia" w:ascii="宋体" w:hAnsi="宋体" w:eastAsia="宋体" w:cs="宋体"/>
          <w:kern w:val="2"/>
          <w:sz w:val="28"/>
          <w:szCs w:val="28"/>
        </w:rPr>
        <w:t>。</w:t>
      </w:r>
      <w:r>
        <w:rPr>
          <w:rFonts w:hint="eastAsia" w:ascii="宋体" w:hAnsi="宋体" w:eastAsia="宋体" w:cs="宋体"/>
          <w:sz w:val="28"/>
          <w:szCs w:val="28"/>
        </w:rPr>
        <w:t>“</w:t>
      </w:r>
      <w:r>
        <w:rPr>
          <w:rFonts w:hint="eastAsia" w:ascii="宋体" w:hAnsi="宋体" w:eastAsia="宋体" w:cs="宋体"/>
          <w:kern w:val="2"/>
          <w:sz w:val="28"/>
          <w:szCs w:val="28"/>
        </w:rPr>
        <w:t>代替他人或者让他人代替自己参加第一款规定的考试的，处拘役或者管制，并处或者单处罚金</w:t>
      </w:r>
      <w:r>
        <w:rPr>
          <w:rFonts w:hint="eastAsia" w:ascii="宋体" w:hAnsi="宋体" w:eastAsia="宋体" w:cs="宋体"/>
          <w:sz w:val="28"/>
          <w:szCs w:val="28"/>
        </w:rPr>
        <w:t>”</w:t>
      </w:r>
      <w:r>
        <w:rPr>
          <w:rFonts w:hint="eastAsia" w:ascii="宋体" w:hAnsi="宋体" w:eastAsia="宋体" w:cs="宋体"/>
          <w:kern w:val="2"/>
          <w:sz w:val="28"/>
          <w:szCs w:val="28"/>
        </w:rPr>
        <w:t>。《最高人民法院、最高人民检察院关于办理组织考试作弊等刑事案件适用法律若干问题的解释》已于2019年9月4日起施行。《解释》明确规定，在研究生招生考试中组织考试作弊等情形，均应认定为“情节严重</w:t>
      </w:r>
      <w:r>
        <w:rPr>
          <w:rFonts w:hint="eastAsia" w:ascii="宋体" w:hAnsi="宋体" w:eastAsia="宋体" w:cs="宋体"/>
          <w:sz w:val="28"/>
          <w:szCs w:val="28"/>
        </w:rPr>
        <w:t>”</w:t>
      </w:r>
      <w:r>
        <w:rPr>
          <w:rFonts w:hint="eastAsia" w:ascii="宋体" w:hAnsi="宋体" w:eastAsia="宋体" w:cs="宋体"/>
          <w:kern w:val="2"/>
          <w:sz w:val="28"/>
          <w:szCs w:val="28"/>
        </w:rPr>
        <w:t>。</w:t>
      </w:r>
    </w:p>
    <w:p>
      <w:pPr>
        <w:pStyle w:val="11"/>
        <w:shd w:val="clear" w:color="auto" w:fill="FFFFFF"/>
        <w:spacing w:before="0" w:beforeAutospacing="0" w:after="150" w:afterAutospacing="0" w:line="420" w:lineRule="atLeast"/>
        <w:ind w:firstLine="480"/>
        <w:rPr>
          <w:rFonts w:hint="eastAsia" w:ascii="宋体" w:hAnsi="宋体" w:eastAsia="宋体" w:cs="宋体"/>
          <w:kern w:val="2"/>
          <w:sz w:val="28"/>
          <w:szCs w:val="28"/>
        </w:rPr>
      </w:pPr>
      <w:r>
        <w:rPr>
          <w:rFonts w:hint="eastAsia" w:ascii="宋体" w:hAnsi="宋体" w:eastAsia="宋体" w:cs="宋体"/>
          <w:kern w:val="2"/>
          <w:sz w:val="28"/>
          <w:szCs w:val="28"/>
        </w:rPr>
        <w:t>录取考生入学后三个月内，学校严格按照《普通高等学校学生管理规定》的有关要求，对所有录取考生进行全面复查，复查不合格的，取消学籍；对复试复查中表现差异大的考生，学校将进行严格审核和调查，确认具有冒名顶替或考试舞弊行为的，予以严肃处理，情节严重的移交有关部门调查处理。</w:t>
      </w:r>
    </w:p>
    <w:p>
      <w:pPr>
        <w:pStyle w:val="11"/>
        <w:shd w:val="clear" w:color="auto" w:fill="FFFFFF"/>
        <w:spacing w:before="0" w:beforeAutospacing="0" w:after="150" w:afterAutospacing="0" w:line="420" w:lineRule="atLeast"/>
        <w:ind w:firstLine="480"/>
        <w:rPr>
          <w:rFonts w:hint="eastAsia" w:ascii="宋体" w:hAnsi="宋体" w:eastAsia="宋体" w:cs="宋体"/>
          <w:kern w:val="2"/>
          <w:sz w:val="28"/>
          <w:szCs w:val="28"/>
        </w:rPr>
      </w:pPr>
      <w:r>
        <w:rPr>
          <w:rFonts w:hint="eastAsia" w:ascii="宋体" w:hAnsi="宋体" w:eastAsia="宋体" w:cs="宋体"/>
          <w:kern w:val="2"/>
          <w:sz w:val="28"/>
          <w:szCs w:val="28"/>
        </w:rPr>
        <w:t>2、复试是国家研究生招生考试的一部分，复试内容属于国家机密级。复试过程中禁止录音、录像和录屏，禁止将相关信息泄露或公布。</w:t>
      </w:r>
    </w:p>
    <w:p>
      <w:pPr>
        <w:ind w:firstLine="560" w:firstLineChars="200"/>
        <w:jc w:val="left"/>
        <w:rPr>
          <w:rFonts w:hint="eastAsia" w:ascii="宋体" w:hAnsi="宋体" w:eastAsia="宋体" w:cs="宋体"/>
          <w:b w:val="0"/>
          <w:bCs w:val="0"/>
          <w:sz w:val="28"/>
          <w:szCs w:val="28"/>
        </w:rPr>
      </w:pPr>
      <w:r>
        <w:rPr>
          <w:rFonts w:hint="eastAsia" w:ascii="宋体" w:hAnsi="宋体" w:eastAsia="宋体" w:cs="宋体"/>
          <w:b w:val="0"/>
          <w:bCs w:val="0"/>
          <w:sz w:val="28"/>
          <w:szCs w:val="28"/>
        </w:rPr>
        <w:t>3、考生（含一志愿和调剂）无故不能按时参加复试的，将视为放弃复试资格，由考生承担责任。</w:t>
      </w:r>
    </w:p>
    <w:p>
      <w:pPr>
        <w:ind w:firstLine="560" w:firstLineChars="200"/>
        <w:jc w:val="left"/>
        <w:rPr>
          <w:rFonts w:hint="eastAsia" w:ascii="宋体" w:hAnsi="宋体" w:eastAsia="宋体" w:cs="宋体"/>
          <w:b w:val="0"/>
          <w:bCs w:val="0"/>
          <w:sz w:val="28"/>
          <w:szCs w:val="28"/>
        </w:rPr>
      </w:pPr>
      <w:r>
        <w:rPr>
          <w:rFonts w:hint="eastAsia" w:ascii="宋体" w:hAnsi="宋体" w:eastAsia="宋体" w:cs="宋体"/>
          <w:b w:val="0"/>
          <w:bCs w:val="0"/>
          <w:sz w:val="28"/>
          <w:szCs w:val="28"/>
        </w:rPr>
        <w:t>4、我校硕士研究生复试不收取考生任何费用，远程面试系统的使用费用由学校支付，如有冒充学校工作人员或导师，以网络面试等各种形式让考生交费的，请不要相信，更不要付款。</w:t>
      </w:r>
    </w:p>
    <w:p>
      <w:pPr>
        <w:ind w:firstLine="562" w:firstLineChars="200"/>
        <w:jc w:val="left"/>
        <w:rPr>
          <w:rFonts w:hint="eastAsia" w:ascii="宋体" w:hAnsi="宋体" w:eastAsia="宋体" w:cs="宋体"/>
          <w:b/>
          <w:bCs w:val="0"/>
          <w:sz w:val="28"/>
          <w:szCs w:val="28"/>
        </w:rPr>
      </w:pPr>
      <w:r>
        <w:rPr>
          <w:rFonts w:hint="eastAsia" w:ascii="宋体" w:hAnsi="宋体" w:eastAsia="宋体" w:cs="宋体"/>
          <w:b/>
          <w:bCs w:val="0"/>
          <w:sz w:val="28"/>
          <w:szCs w:val="28"/>
          <w:highlight w:val="none"/>
          <w:lang w:val="en-US" w:eastAsia="zh-CN"/>
        </w:rPr>
        <w:t>四</w:t>
      </w:r>
      <w:r>
        <w:rPr>
          <w:rFonts w:hint="eastAsia" w:ascii="宋体" w:hAnsi="宋体" w:eastAsia="宋体" w:cs="宋体"/>
          <w:b/>
          <w:bCs w:val="0"/>
          <w:sz w:val="28"/>
          <w:szCs w:val="28"/>
          <w:highlight w:val="none"/>
        </w:rPr>
        <w:t>、联</w:t>
      </w:r>
      <w:r>
        <w:rPr>
          <w:rFonts w:hint="eastAsia" w:ascii="宋体" w:hAnsi="宋体" w:eastAsia="宋体" w:cs="宋体"/>
          <w:b/>
          <w:bCs w:val="0"/>
          <w:sz w:val="28"/>
          <w:szCs w:val="28"/>
        </w:rPr>
        <w:t>系方式</w:t>
      </w:r>
    </w:p>
    <w:p>
      <w:pPr>
        <w:pStyle w:val="7"/>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学校网址：http://www.hbfu.edu.cn/</w:t>
      </w:r>
    </w:p>
    <w:p>
      <w:pPr>
        <w:pStyle w:val="7"/>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学校研究生部网址：http://news.hbfu.edu.cn/yjs</w:t>
      </w:r>
    </w:p>
    <w:p>
      <w:pPr>
        <w:pStyle w:val="7"/>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联系电话：0312－3338138</w:t>
      </w:r>
    </w:p>
    <w:p>
      <w:pPr>
        <w:pStyle w:val="7"/>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部门邮箱：hbcfyz@163.com</w:t>
      </w:r>
    </w:p>
    <w:p>
      <w:pPr>
        <w:ind w:firstLine="560" w:firstLineChars="200"/>
        <w:jc w:val="left"/>
        <w:rPr>
          <w:rFonts w:hint="eastAsia" w:ascii="宋体" w:hAnsi="宋体" w:eastAsia="宋体" w:cs="宋体"/>
          <w:sz w:val="28"/>
          <w:szCs w:val="28"/>
        </w:rPr>
      </w:pPr>
      <w:r>
        <w:rPr>
          <w:rFonts w:hint="eastAsia" w:ascii="宋体" w:hAnsi="宋体" w:eastAsia="宋体" w:cs="宋体"/>
          <w:sz w:val="28"/>
          <w:szCs w:val="28"/>
        </w:rPr>
        <w:t>通讯地址：河北省保定市恒祥北大街3188号河北金融学院研究生部</w:t>
      </w:r>
    </w:p>
    <w:p>
      <w:pPr>
        <w:ind w:right="560" w:firstLine="560" w:firstLineChars="200"/>
        <w:jc w:val="right"/>
        <w:rPr>
          <w:rFonts w:hint="eastAsia" w:ascii="宋体" w:hAnsi="宋体" w:eastAsia="宋体" w:cs="宋体"/>
          <w:sz w:val="28"/>
          <w:szCs w:val="28"/>
        </w:rPr>
      </w:pPr>
      <w:r>
        <w:rPr>
          <w:rFonts w:hint="eastAsia" w:ascii="宋体" w:hAnsi="宋体" w:eastAsia="宋体" w:cs="宋体"/>
          <w:sz w:val="28"/>
          <w:szCs w:val="28"/>
        </w:rPr>
        <w:t>河北金融学院</w:t>
      </w:r>
    </w:p>
    <w:p>
      <w:pPr>
        <w:ind w:right="280" w:firstLine="560" w:firstLineChars="200"/>
        <w:jc w:val="right"/>
        <w:rPr>
          <w:rFonts w:ascii="仿宋_GB2312" w:eastAsia="仿宋_GB2312"/>
          <w:sz w:val="28"/>
          <w:szCs w:val="28"/>
        </w:rPr>
      </w:pPr>
      <w:r>
        <w:rPr>
          <w:rFonts w:hint="eastAsia" w:ascii="宋体" w:hAnsi="宋体" w:eastAsia="宋体" w:cs="宋体"/>
          <w:sz w:val="28"/>
          <w:szCs w:val="28"/>
        </w:rPr>
        <w:t>202</w:t>
      </w:r>
      <w:r>
        <w:rPr>
          <w:rFonts w:hint="eastAsia" w:ascii="宋体" w:hAnsi="宋体" w:eastAsia="宋体" w:cs="宋体"/>
          <w:sz w:val="28"/>
          <w:szCs w:val="28"/>
          <w:lang w:val="en-US" w:eastAsia="zh-CN"/>
        </w:rPr>
        <w:t>3</w:t>
      </w:r>
      <w:r>
        <w:rPr>
          <w:rFonts w:hint="eastAsia" w:ascii="宋体" w:hAnsi="宋体" w:eastAsia="宋体" w:cs="宋体"/>
          <w:sz w:val="28"/>
          <w:szCs w:val="28"/>
        </w:rPr>
        <w:t>年3月</w:t>
      </w:r>
      <w:r>
        <w:rPr>
          <w:rFonts w:hint="eastAsia" w:ascii="宋体" w:hAnsi="宋体" w:eastAsia="宋体" w:cs="宋体"/>
          <w:sz w:val="28"/>
          <w:szCs w:val="28"/>
          <w:lang w:val="en-US" w:eastAsia="zh-CN"/>
        </w:rPr>
        <w:t>21</w:t>
      </w:r>
      <w:r>
        <w:rPr>
          <w:rFonts w:hint="eastAsia" w:ascii="宋体" w:hAnsi="宋体" w:eastAsia="宋体" w:cs="宋体"/>
          <w:sz w:val="28"/>
          <w:szCs w:val="28"/>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variable"/>
    <w:sig w:usb0="E4002EFF" w:usb1="C000247B" w:usb2="00000009" w:usb3="00000000" w:csb0="200001FF" w:csb1="00000000"/>
  </w:font>
  <w:font w:name="@微软雅黑">
    <w:panose1 w:val="020B0503020204020204"/>
    <w:charset w:val="86"/>
    <w:family w:val="auto"/>
    <w:pitch w:val="variable"/>
    <w:sig w:usb0="80000287" w:usb1="2ACF3C50" w:usb2="00000016" w:usb3="00000000" w:csb0="0004001F" w:csb1="00000000"/>
  </w:font>
  <w:font w:name="@宋体">
    <w:panose1 w:val="02010600030101010101"/>
    <w:charset w:val="86"/>
    <w:family w:val="auto"/>
    <w:pitch w:val="variable"/>
    <w:sig w:usb0="000000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g1OWVjY2ViZmE4OTdlZGNkOGQ5Y2ViNGIzMDA3NTMifQ=="/>
  </w:docVars>
  <w:rsids>
    <w:rsidRoot w:val="006B3E84"/>
    <w:rsid w:val="000406A3"/>
    <w:rsid w:val="000453DD"/>
    <w:rsid w:val="000459A5"/>
    <w:rsid w:val="00057241"/>
    <w:rsid w:val="000623BF"/>
    <w:rsid w:val="0006479F"/>
    <w:rsid w:val="00065F1F"/>
    <w:rsid w:val="000C194F"/>
    <w:rsid w:val="000C5382"/>
    <w:rsid w:val="000C562C"/>
    <w:rsid w:val="000D3C99"/>
    <w:rsid w:val="000D7288"/>
    <w:rsid w:val="000E07CA"/>
    <w:rsid w:val="000F308D"/>
    <w:rsid w:val="00105BF8"/>
    <w:rsid w:val="00106843"/>
    <w:rsid w:val="00117F8F"/>
    <w:rsid w:val="0013040E"/>
    <w:rsid w:val="00152DD6"/>
    <w:rsid w:val="0016344D"/>
    <w:rsid w:val="001639DE"/>
    <w:rsid w:val="001668B4"/>
    <w:rsid w:val="0017408E"/>
    <w:rsid w:val="00180777"/>
    <w:rsid w:val="001831A2"/>
    <w:rsid w:val="001847B1"/>
    <w:rsid w:val="001962F9"/>
    <w:rsid w:val="00196398"/>
    <w:rsid w:val="001A3BA2"/>
    <w:rsid w:val="001A5613"/>
    <w:rsid w:val="001D19A5"/>
    <w:rsid w:val="001F0A2F"/>
    <w:rsid w:val="00203F1A"/>
    <w:rsid w:val="002120AA"/>
    <w:rsid w:val="00222E4A"/>
    <w:rsid w:val="00232DA0"/>
    <w:rsid w:val="00234BAF"/>
    <w:rsid w:val="00246A06"/>
    <w:rsid w:val="0028685B"/>
    <w:rsid w:val="002B5E74"/>
    <w:rsid w:val="00304BDD"/>
    <w:rsid w:val="0030540B"/>
    <w:rsid w:val="00311725"/>
    <w:rsid w:val="0034032F"/>
    <w:rsid w:val="00383C8C"/>
    <w:rsid w:val="00391A06"/>
    <w:rsid w:val="003962AC"/>
    <w:rsid w:val="003A2314"/>
    <w:rsid w:val="003A35D0"/>
    <w:rsid w:val="003A753E"/>
    <w:rsid w:val="003D26CF"/>
    <w:rsid w:val="003D32EC"/>
    <w:rsid w:val="003D6474"/>
    <w:rsid w:val="003E2B8E"/>
    <w:rsid w:val="003F68BB"/>
    <w:rsid w:val="00400282"/>
    <w:rsid w:val="00406DE0"/>
    <w:rsid w:val="00410207"/>
    <w:rsid w:val="00426928"/>
    <w:rsid w:val="004452A5"/>
    <w:rsid w:val="00447268"/>
    <w:rsid w:val="004656AD"/>
    <w:rsid w:val="00477E51"/>
    <w:rsid w:val="00483D5A"/>
    <w:rsid w:val="004C6BF3"/>
    <w:rsid w:val="004D651D"/>
    <w:rsid w:val="004E0975"/>
    <w:rsid w:val="004F356A"/>
    <w:rsid w:val="004F3CD6"/>
    <w:rsid w:val="00501E4B"/>
    <w:rsid w:val="005243FC"/>
    <w:rsid w:val="00525987"/>
    <w:rsid w:val="00534C1C"/>
    <w:rsid w:val="00557EB4"/>
    <w:rsid w:val="005B570B"/>
    <w:rsid w:val="005C5E21"/>
    <w:rsid w:val="006067B2"/>
    <w:rsid w:val="00620C4B"/>
    <w:rsid w:val="0064400C"/>
    <w:rsid w:val="00650F82"/>
    <w:rsid w:val="00664AD9"/>
    <w:rsid w:val="00667480"/>
    <w:rsid w:val="006755C0"/>
    <w:rsid w:val="006849C5"/>
    <w:rsid w:val="00693923"/>
    <w:rsid w:val="006973C8"/>
    <w:rsid w:val="006B3E84"/>
    <w:rsid w:val="006B71C1"/>
    <w:rsid w:val="006C4AD8"/>
    <w:rsid w:val="006D7A30"/>
    <w:rsid w:val="006E2157"/>
    <w:rsid w:val="006F596E"/>
    <w:rsid w:val="007131C6"/>
    <w:rsid w:val="0071427B"/>
    <w:rsid w:val="00717775"/>
    <w:rsid w:val="00722638"/>
    <w:rsid w:val="0073705F"/>
    <w:rsid w:val="00755416"/>
    <w:rsid w:val="00757F9D"/>
    <w:rsid w:val="00766651"/>
    <w:rsid w:val="0077352A"/>
    <w:rsid w:val="0079449B"/>
    <w:rsid w:val="00794CD2"/>
    <w:rsid w:val="00796A31"/>
    <w:rsid w:val="007B41FC"/>
    <w:rsid w:val="007D134F"/>
    <w:rsid w:val="007D20F3"/>
    <w:rsid w:val="00820798"/>
    <w:rsid w:val="00831263"/>
    <w:rsid w:val="00852B21"/>
    <w:rsid w:val="0085764C"/>
    <w:rsid w:val="008611DB"/>
    <w:rsid w:val="00864431"/>
    <w:rsid w:val="00866FA7"/>
    <w:rsid w:val="00887763"/>
    <w:rsid w:val="00890040"/>
    <w:rsid w:val="008B43DB"/>
    <w:rsid w:val="008C376F"/>
    <w:rsid w:val="008C49CE"/>
    <w:rsid w:val="008C7A22"/>
    <w:rsid w:val="008F22E5"/>
    <w:rsid w:val="008F2D92"/>
    <w:rsid w:val="00900556"/>
    <w:rsid w:val="009242B9"/>
    <w:rsid w:val="009322C6"/>
    <w:rsid w:val="00944CBA"/>
    <w:rsid w:val="00973E99"/>
    <w:rsid w:val="009771B7"/>
    <w:rsid w:val="00991AD4"/>
    <w:rsid w:val="00991CB3"/>
    <w:rsid w:val="009B6B17"/>
    <w:rsid w:val="009E5EA1"/>
    <w:rsid w:val="009F7A44"/>
    <w:rsid w:val="00A0133D"/>
    <w:rsid w:val="00A33543"/>
    <w:rsid w:val="00A54F9D"/>
    <w:rsid w:val="00A601C5"/>
    <w:rsid w:val="00A845F6"/>
    <w:rsid w:val="00AE0339"/>
    <w:rsid w:val="00AE2A1D"/>
    <w:rsid w:val="00AE796E"/>
    <w:rsid w:val="00B05EEC"/>
    <w:rsid w:val="00B129DF"/>
    <w:rsid w:val="00B20DD0"/>
    <w:rsid w:val="00B60086"/>
    <w:rsid w:val="00B600C0"/>
    <w:rsid w:val="00B634E4"/>
    <w:rsid w:val="00B8555D"/>
    <w:rsid w:val="00B86FF1"/>
    <w:rsid w:val="00B951CC"/>
    <w:rsid w:val="00BB1381"/>
    <w:rsid w:val="00BB3CBB"/>
    <w:rsid w:val="00BD26FE"/>
    <w:rsid w:val="00BE67FC"/>
    <w:rsid w:val="00C00E99"/>
    <w:rsid w:val="00C22EEE"/>
    <w:rsid w:val="00C26E1F"/>
    <w:rsid w:val="00C36EB7"/>
    <w:rsid w:val="00C41B8C"/>
    <w:rsid w:val="00C47923"/>
    <w:rsid w:val="00C50D33"/>
    <w:rsid w:val="00C6383E"/>
    <w:rsid w:val="00C73D75"/>
    <w:rsid w:val="00C743E3"/>
    <w:rsid w:val="00C834FA"/>
    <w:rsid w:val="00CA0D5D"/>
    <w:rsid w:val="00CD07F0"/>
    <w:rsid w:val="00CE0938"/>
    <w:rsid w:val="00D23714"/>
    <w:rsid w:val="00D2678D"/>
    <w:rsid w:val="00D26798"/>
    <w:rsid w:val="00D33FBA"/>
    <w:rsid w:val="00D4672E"/>
    <w:rsid w:val="00D54A8A"/>
    <w:rsid w:val="00D60B66"/>
    <w:rsid w:val="00D63028"/>
    <w:rsid w:val="00D670E4"/>
    <w:rsid w:val="00D679CC"/>
    <w:rsid w:val="00D9735C"/>
    <w:rsid w:val="00DB02F6"/>
    <w:rsid w:val="00DB3956"/>
    <w:rsid w:val="00DC5AD1"/>
    <w:rsid w:val="00DD38C7"/>
    <w:rsid w:val="00E306F9"/>
    <w:rsid w:val="00E43D24"/>
    <w:rsid w:val="00E6142F"/>
    <w:rsid w:val="00E76552"/>
    <w:rsid w:val="00E83F72"/>
    <w:rsid w:val="00E8550A"/>
    <w:rsid w:val="00EC4293"/>
    <w:rsid w:val="00EF26C0"/>
    <w:rsid w:val="00F05B93"/>
    <w:rsid w:val="00F157EE"/>
    <w:rsid w:val="00F15ACA"/>
    <w:rsid w:val="00F16637"/>
    <w:rsid w:val="00F66282"/>
    <w:rsid w:val="00F71E68"/>
    <w:rsid w:val="00FA512D"/>
    <w:rsid w:val="00FB17E4"/>
    <w:rsid w:val="00FC7846"/>
    <w:rsid w:val="00FD1418"/>
    <w:rsid w:val="00FE2BB2"/>
    <w:rsid w:val="00FE2EEB"/>
    <w:rsid w:val="00FF026A"/>
    <w:rsid w:val="10F51770"/>
    <w:rsid w:val="24C775C5"/>
    <w:rsid w:val="3B32414F"/>
    <w:rsid w:val="58325979"/>
    <w:rsid w:val="59851E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59"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4"/>
    <w:qFormat/>
    <w:uiPriority w:val="9"/>
    <w:pPr>
      <w:keepNext/>
      <w:keepLines/>
      <w:widowControl w:val="0"/>
      <w:suppressLineNumbers w:val="0"/>
      <w:spacing w:before="0" w:beforeAutospacing="0" w:after="0" w:afterAutospacing="0"/>
      <w:ind w:left="0" w:right="0"/>
      <w:jc w:val="both"/>
      <w:outlineLvl w:val="0"/>
    </w:pPr>
    <w:rPr>
      <w:rFonts w:hint="default" w:ascii="Calibri" w:hAnsi="Calibri" w:eastAsia="宋体" w:cs="Times New Roman"/>
      <w:b/>
      <w:bCs/>
      <w:kern w:val="44"/>
      <w:sz w:val="44"/>
      <w:szCs w:val="44"/>
      <w:lang w:val="en-US" w:eastAsia="zh-CN" w:bidi="ar"/>
    </w:rPr>
  </w:style>
  <w:style w:type="paragraph" w:styleId="3">
    <w:name w:val="heading 2"/>
    <w:basedOn w:val="1"/>
    <w:next w:val="1"/>
    <w:link w:val="25"/>
    <w:semiHidden/>
    <w:unhideWhenUsed/>
    <w:qFormat/>
    <w:uiPriority w:val="9"/>
    <w:pPr>
      <w:keepNext/>
      <w:keepLines/>
      <w:widowControl w:val="0"/>
      <w:suppressLineNumbers w:val="0"/>
      <w:spacing w:before="0" w:beforeAutospacing="0" w:after="0" w:afterAutospacing="0"/>
      <w:ind w:left="0" w:right="0"/>
      <w:jc w:val="both"/>
      <w:outlineLvl w:val="1"/>
    </w:pPr>
    <w:rPr>
      <w:rFonts w:hint="default" w:ascii="Calibri Light" w:hAnsi="Calibri Light" w:eastAsia="Calibri Light" w:cs="Times New Roman"/>
      <w:b/>
      <w:bCs/>
      <w:kern w:val="2"/>
      <w:sz w:val="32"/>
      <w:szCs w:val="32"/>
      <w:lang w:val="en-US" w:eastAsia="zh-CN" w:bidi="ar"/>
    </w:rPr>
  </w:style>
  <w:style w:type="paragraph" w:styleId="4">
    <w:name w:val="heading 3"/>
    <w:basedOn w:val="1"/>
    <w:next w:val="1"/>
    <w:link w:val="22"/>
    <w:unhideWhenUsed/>
    <w:qFormat/>
    <w:uiPriority w:val="0"/>
    <w:pPr>
      <w:keepNext/>
      <w:keepLines/>
      <w:ind w:firstLine="363"/>
      <w:outlineLvl w:val="2"/>
    </w:pPr>
    <w:rPr>
      <w:rFonts w:eastAsia="微软雅黑"/>
      <w:bCs/>
      <w:kern w:val="0"/>
      <w:szCs w:val="32"/>
      <w:lang w:eastAsia="en-US" w:bidi="en-US"/>
    </w:rPr>
  </w:style>
  <w:style w:type="character" w:default="1" w:styleId="13">
    <w:name w:val="Default Paragraph Font"/>
    <w:semiHidden/>
    <w:unhideWhenUsed/>
    <w:qFormat/>
    <w:uiPriority w:val="1"/>
  </w:style>
  <w:style w:type="table" w:default="1" w:styleId="12">
    <w:name w:val="Normal Table"/>
    <w:semiHidden/>
    <w:unhideWhenUsed/>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5">
    <w:name w:val="annotation text"/>
    <w:basedOn w:val="1"/>
    <w:link w:val="26"/>
    <w:semiHidden/>
    <w:unhideWhenUsed/>
    <w:uiPriority w:val="99"/>
    <w:pPr>
      <w:keepNext w:val="0"/>
      <w:keepLines w:val="0"/>
      <w:widowControl w:val="0"/>
      <w:suppressLineNumbers w:val="0"/>
      <w:spacing w:before="0" w:beforeAutospacing="0" w:after="0" w:afterAutospacing="0"/>
      <w:ind w:left="0" w:right="0"/>
      <w:jc w:val="left"/>
    </w:pPr>
    <w:rPr>
      <w:rFonts w:hint="default" w:ascii="Calibri" w:hAnsi="Calibri" w:eastAsia="宋体" w:cs="Times New Roman"/>
      <w:kern w:val="2"/>
      <w:sz w:val="21"/>
      <w:szCs w:val="24"/>
      <w:lang w:val="en-US" w:eastAsia="zh-CN" w:bidi="ar"/>
    </w:rPr>
  </w:style>
  <w:style w:type="paragraph" w:styleId="6">
    <w:name w:val="Body Text"/>
    <w:basedOn w:val="1"/>
    <w:link w:val="23"/>
    <w:semiHidden/>
    <w:unhideWhenUsed/>
    <w:uiPriority w:val="99"/>
    <w:pPr>
      <w:keepNext w:val="0"/>
      <w:keepLines w:val="0"/>
      <w:widowControl w:val="0"/>
      <w:suppressLineNumbers w:val="0"/>
      <w:spacing w:before="0" w:beforeAutospacing="0" w:after="120" w:afterAutospacing="0"/>
      <w:ind w:left="0" w:right="0"/>
      <w:jc w:val="both"/>
    </w:pPr>
    <w:rPr>
      <w:rFonts w:hint="default" w:ascii="Calibri" w:hAnsi="Calibri" w:eastAsia="宋体" w:cs="Times New Roman"/>
      <w:kern w:val="2"/>
      <w:sz w:val="21"/>
      <w:szCs w:val="24"/>
      <w:lang w:val="en-US" w:eastAsia="zh-CN" w:bidi="ar"/>
    </w:rPr>
  </w:style>
  <w:style w:type="paragraph" w:styleId="7">
    <w:name w:val="Plain Text"/>
    <w:basedOn w:val="1"/>
    <w:link w:val="21"/>
    <w:qFormat/>
    <w:uiPriority w:val="0"/>
    <w:rPr>
      <w:rFonts w:ascii="宋体" w:hAnsi="Courier New" w:eastAsia="宋体" w:cs="Courier New"/>
      <w:szCs w:val="21"/>
    </w:rPr>
  </w:style>
  <w:style w:type="paragraph" w:styleId="8">
    <w:name w:val="Balloon Text"/>
    <w:basedOn w:val="1"/>
    <w:link w:val="19"/>
    <w:semiHidden/>
    <w:unhideWhenUsed/>
    <w:qFormat/>
    <w:uiPriority w:val="99"/>
    <w:rPr>
      <w:sz w:val="18"/>
      <w:szCs w:val="18"/>
    </w:rPr>
  </w:style>
  <w:style w:type="paragraph" w:styleId="9">
    <w:name w:val="footer"/>
    <w:basedOn w:val="1"/>
    <w:link w:val="17"/>
    <w:unhideWhenUsed/>
    <w:qFormat/>
    <w:uiPriority w:val="99"/>
    <w:pPr>
      <w:tabs>
        <w:tab w:val="center" w:pos="4153"/>
        <w:tab w:val="right" w:pos="8306"/>
      </w:tabs>
      <w:snapToGrid w:val="0"/>
      <w:jc w:val="left"/>
    </w:pPr>
    <w:rPr>
      <w:sz w:val="18"/>
      <w:szCs w:val="18"/>
    </w:rPr>
  </w:style>
  <w:style w:type="paragraph" w:styleId="10">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4">
    <w:name w:val="Strong"/>
    <w:basedOn w:val="13"/>
    <w:qFormat/>
    <w:uiPriority w:val="22"/>
    <w:rPr>
      <w:b/>
      <w:bCs/>
    </w:rPr>
  </w:style>
  <w:style w:type="character" w:styleId="15">
    <w:name w:val="Hyperlink"/>
    <w:basedOn w:val="13"/>
    <w:unhideWhenUsed/>
    <w:qFormat/>
    <w:uiPriority w:val="99"/>
    <w:rPr>
      <w:color w:val="0000FF" w:themeColor="hyperlink"/>
      <w:u w:val="single"/>
      <w14:textFill>
        <w14:solidFill>
          <w14:schemeClr w14:val="hlink"/>
        </w14:solidFill>
      </w14:textFill>
    </w:rPr>
  </w:style>
  <w:style w:type="character" w:customStyle="1" w:styleId="16">
    <w:name w:val="页眉 Char"/>
    <w:basedOn w:val="13"/>
    <w:link w:val="10"/>
    <w:qFormat/>
    <w:uiPriority w:val="99"/>
    <w:rPr>
      <w:sz w:val="18"/>
      <w:szCs w:val="18"/>
    </w:rPr>
  </w:style>
  <w:style w:type="character" w:customStyle="1" w:styleId="17">
    <w:name w:val="页脚 Char"/>
    <w:basedOn w:val="13"/>
    <w:link w:val="9"/>
    <w:qFormat/>
    <w:uiPriority w:val="99"/>
    <w:rPr>
      <w:sz w:val="18"/>
      <w:szCs w:val="18"/>
    </w:rPr>
  </w:style>
  <w:style w:type="character" w:styleId="18">
    <w:name w:val="Placeholder Text"/>
    <w:basedOn w:val="13"/>
    <w:semiHidden/>
    <w:qFormat/>
    <w:uiPriority w:val="99"/>
    <w:rPr>
      <w:color w:val="808080"/>
    </w:rPr>
  </w:style>
  <w:style w:type="character" w:customStyle="1" w:styleId="19">
    <w:name w:val="批注框文本 Char"/>
    <w:basedOn w:val="13"/>
    <w:link w:val="8"/>
    <w:semiHidden/>
    <w:qFormat/>
    <w:uiPriority w:val="99"/>
    <w:rPr>
      <w:sz w:val="18"/>
      <w:szCs w:val="18"/>
    </w:rPr>
  </w:style>
  <w:style w:type="paragraph" w:styleId="20">
    <w:name w:val="List Paragraph"/>
    <w:basedOn w:val="1"/>
    <w:qFormat/>
    <w:uiPriority w:val="34"/>
    <w:pPr>
      <w:ind w:firstLine="420" w:firstLineChars="200"/>
    </w:pPr>
  </w:style>
  <w:style w:type="character" w:customStyle="1" w:styleId="21">
    <w:name w:val="纯文本 Char"/>
    <w:basedOn w:val="13"/>
    <w:link w:val="7"/>
    <w:qFormat/>
    <w:uiPriority w:val="0"/>
    <w:rPr>
      <w:rFonts w:ascii="宋体" w:hAnsi="Courier New" w:eastAsia="宋体" w:cs="Courier New"/>
      <w:szCs w:val="21"/>
    </w:rPr>
  </w:style>
  <w:style w:type="character" w:customStyle="1" w:styleId="22">
    <w:name w:val="标题 3 Char"/>
    <w:basedOn w:val="13"/>
    <w:link w:val="4"/>
    <w:qFormat/>
    <w:uiPriority w:val="0"/>
    <w:rPr>
      <w:rFonts w:eastAsia="微软雅黑"/>
      <w:bCs/>
      <w:kern w:val="0"/>
      <w:szCs w:val="32"/>
      <w:lang w:eastAsia="en-US" w:bidi="en-US"/>
    </w:rPr>
  </w:style>
  <w:style w:type="character" w:customStyle="1" w:styleId="23">
    <w:name w:val="正文文本 Char"/>
    <w:basedOn w:val="13"/>
    <w:link w:val="6"/>
    <w:uiPriority w:val="0"/>
    <w:rPr>
      <w:kern w:val="2"/>
      <w:sz w:val="21"/>
      <w:szCs w:val="24"/>
    </w:rPr>
  </w:style>
  <w:style w:type="character" w:customStyle="1" w:styleId="24">
    <w:name w:val="标题 1 Char"/>
    <w:basedOn w:val="13"/>
    <w:link w:val="2"/>
    <w:uiPriority w:val="0"/>
    <w:rPr>
      <w:b/>
      <w:bCs/>
      <w:kern w:val="44"/>
      <w:sz w:val="44"/>
      <w:szCs w:val="44"/>
    </w:rPr>
  </w:style>
  <w:style w:type="character" w:customStyle="1" w:styleId="25">
    <w:name w:val="标题 2 Char"/>
    <w:basedOn w:val="13"/>
    <w:link w:val="3"/>
    <w:uiPriority w:val="0"/>
    <w:rPr>
      <w:rFonts w:hint="default" w:ascii="Calibri Light" w:hAnsi="Calibri Light" w:eastAsia="Calibri Light" w:cs="Times New Roman"/>
      <w:b/>
      <w:bCs/>
      <w:kern w:val="2"/>
      <w:sz w:val="32"/>
      <w:szCs w:val="32"/>
    </w:rPr>
  </w:style>
  <w:style w:type="character" w:customStyle="1" w:styleId="26">
    <w:name w:val="批注文字 Char"/>
    <w:basedOn w:val="13"/>
    <w:link w:val="5"/>
    <w:uiPriority w:val="0"/>
    <w:rPr>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4185</Words>
  <Characters>4557</Characters>
  <Lines>25</Lines>
  <Paragraphs>7</Paragraphs>
  <TotalTime>255</TotalTime>
  <ScaleCrop>false</ScaleCrop>
  <LinksUpToDate>false</LinksUpToDate>
  <CharactersWithSpaces>4564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2020-05-09T01:24:00Z</dcterms:created>
  <dc:creator>hl20061033</dc:creator>
  <cp:lastModifiedBy>Lenovo</cp:lastModifiedBy>
  <cp:lastPrinted>2022-03-22T06:00:00Z</cp:lastPrinted>
  <dcterms:modified xsi:type="dcterms:W3CDTF">2023-03-21T14:11:32Z</dcterms:modified>
  <cp:revision>373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4EC18945369E4D15BDDE9DE6E8E078F7</vt:lpwstr>
  </property>
</Properties>
</file>