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</w:rPr>
      </w:pPr>
      <w:r>
        <w:rPr>
          <w:rFonts w:hint="eastAsia"/>
        </w:rPr>
        <w:t>北京人寿保险股份有限</w:t>
      </w:r>
      <w:r>
        <w:rPr>
          <w:rFonts w:hint="eastAsia"/>
          <w:lang w:val="en-US" w:eastAsia="zh-CN"/>
        </w:rPr>
        <w:t>公司招聘简章</w:t>
      </w:r>
    </w:p>
    <w:p>
      <w:pPr>
        <w:pStyle w:val="4"/>
        <w:numPr>
          <w:ilvl w:val="0"/>
          <w:numId w:val="1"/>
        </w:numPr>
        <w:bidi w:val="0"/>
        <w:rPr>
          <w:rFonts w:hint="eastAsia"/>
        </w:rPr>
      </w:pPr>
      <w:r>
        <w:rPr>
          <w:rFonts w:hint="eastAsia"/>
        </w:rPr>
        <w:t>公司</w:t>
      </w:r>
      <w:r>
        <w:rPr>
          <w:rFonts w:hint="eastAsia"/>
          <w:lang w:val="en-US" w:eastAsia="zh-CN"/>
        </w:rPr>
        <w:t>简介</w:t>
      </w:r>
    </w:p>
    <w:p>
      <w:pPr>
        <w:ind w:firstLine="420" w:firstLineChars="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北京人寿保险股份有限公司(简称“北京人寿”)是经中国银行保险监督管理委员会批准，本着走稳、走好、走远的发展理念，由国有企业、集体企业和社会企业共同发起组建的全国性人寿保险公司。</w:t>
      </w:r>
    </w:p>
    <w:p>
      <w:pPr>
        <w:ind w:firstLine="420" w:firstLineChars="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公司注册资本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：</w:t>
      </w:r>
      <w:r>
        <w:rPr>
          <w:rFonts w:hint="eastAsia" w:ascii="楷体" w:hAnsi="楷体" w:eastAsia="楷体" w:cs="楷体"/>
          <w:sz w:val="32"/>
          <w:szCs w:val="32"/>
        </w:rPr>
        <w:t>人民币28.6亿元。</w:t>
      </w:r>
    </w:p>
    <w:p>
      <w:pPr>
        <w:ind w:firstLine="420" w:firstLineChars="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公司的注册地</w:t>
      </w:r>
      <w:r>
        <w:rPr>
          <w:rFonts w:hint="eastAsia" w:ascii="楷体" w:hAnsi="楷体" w:eastAsia="楷体" w:cs="楷体"/>
          <w:sz w:val="32"/>
          <w:szCs w:val="32"/>
          <w:lang w:eastAsia="zh-CN"/>
        </w:rPr>
        <w:t>：</w:t>
      </w:r>
      <w:r>
        <w:rPr>
          <w:rFonts w:hint="eastAsia" w:ascii="楷体" w:hAnsi="楷体" w:eastAsia="楷体" w:cs="楷体"/>
          <w:sz w:val="32"/>
          <w:szCs w:val="32"/>
        </w:rPr>
        <w:t>北京市。</w:t>
      </w:r>
    </w:p>
    <w:p>
      <w:pPr>
        <w:ind w:firstLine="420" w:firstLineChars="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  <w:lang w:val="en-US" w:eastAsia="zh-CN"/>
        </w:rPr>
        <w:t>董事长：郭光磊。</w:t>
      </w:r>
    </w:p>
    <w:p>
      <w:pPr>
        <w:ind w:firstLine="420" w:firstLineChars="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北京人寿的战略定位:立足首都，面向全国，放眼世界，充分发挥北京政策优势、服务优势、科技创新优势，以服务新型城镇化的社会保障体系建设为基础，秉承价值成长、创新发展的经营理念，坚持科技领先、专业支撑、资源整合、品牌服务，实现商业性业务与政策性业务均衡发展，企业价值与社会价值持续提升，建成一家科技引领、创新驱动的新型保险公司，努力打造优质、强大、持久的保险品牌。</w:t>
      </w:r>
    </w:p>
    <w:p>
      <w:pPr>
        <w:ind w:firstLine="420" w:firstLineChars="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公司业务范围:普通型保险(包括人寿保险和年金保险)、健康保险、意外伤害保险、分红型保险、万能型保险;上述业务的再保险业务;国家法律、法规允许的保险资金运用业务;国家金融监督管理总局批准的其他业务。</w:t>
      </w:r>
    </w:p>
    <w:p>
      <w:pPr>
        <w:rPr>
          <w:rFonts w:hint="eastAsia"/>
        </w:rPr>
      </w:pPr>
    </w:p>
    <w:p>
      <w:pPr>
        <w:pStyle w:val="4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招聘</w:t>
      </w:r>
    </w:p>
    <w:p>
      <w:pPr>
        <w:pStyle w:val="4"/>
        <w:bidi w:val="0"/>
        <w:rPr>
          <w:rFonts w:hint="eastAsia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一、目前天津分公司因扩大规模，现招聘保险顾问及团队长岗位。</w:t>
      </w:r>
    </w:p>
    <w:p>
      <w:pP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岗位职责：</w:t>
      </w:r>
    </w:p>
    <w:p>
      <w:pPr>
        <w:ind w:firstLine="420" w:firstLineChars="0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1、全新模式，</w:t>
      </w:r>
      <w:bookmarkStart w:id="0" w:name="_GoBack"/>
      <w:bookmarkEnd w:id="0"/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利用微信群模式开拓意向客户，客户资源公司提供，无需外出及打电话。</w:t>
      </w:r>
    </w:p>
    <w:p>
      <w:pPr>
        <w:ind w:firstLine="420" w:firstLineChars="0"/>
        <w:rPr>
          <w:rFonts w:hint="default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2</w:t>
      </w:r>
      <w:r>
        <w:rPr>
          <w:rFonts w:hint="default" w:ascii="楷体" w:hAnsi="楷体" w:eastAsia="楷体" w:cs="楷体"/>
          <w:sz w:val="28"/>
          <w:szCs w:val="28"/>
          <w:lang w:val="en-US" w:eastAsia="zh-CN"/>
        </w:rPr>
        <w:t>、负责新客户开发与老客户维护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。</w:t>
      </w:r>
    </w:p>
    <w:p>
      <w:pPr>
        <w:ind w:firstLine="420" w:firstLineChars="0"/>
        <w:rPr>
          <w:rFonts w:hint="default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3</w:t>
      </w:r>
      <w:r>
        <w:rPr>
          <w:rFonts w:hint="default" w:ascii="楷体" w:hAnsi="楷体" w:eastAsia="楷体" w:cs="楷体"/>
          <w:sz w:val="28"/>
          <w:szCs w:val="28"/>
          <w:lang w:val="en-US" w:eastAsia="zh-CN"/>
        </w:rPr>
        <w:t>、为客户做保险需求状况财务分析，并制定全套保险理财方案;</w:t>
      </w:r>
    </w:p>
    <w:p>
      <w:pPr>
        <w:ind w:firstLine="420" w:firstLineChars="0"/>
        <w:rPr>
          <w:rFonts w:hint="default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4</w:t>
      </w:r>
      <w:r>
        <w:rPr>
          <w:rFonts w:hint="default" w:ascii="楷体" w:hAnsi="楷体" w:eastAsia="楷体" w:cs="楷体"/>
          <w:sz w:val="28"/>
          <w:szCs w:val="28"/>
          <w:lang w:val="en-US" w:eastAsia="zh-CN"/>
        </w:rPr>
        <w:t>、具备较强的市场敏锐度及沟通协调能力。负责市场研究、客户需求分析、工程定位及前期调研等相关工作;</w:t>
      </w:r>
    </w:p>
    <w:p>
      <w:pPr>
        <w:ind w:firstLine="420" w:firstLineChars="0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5、具备良好的保险专业知识，无经验者积极参加公司专业培训。</w:t>
      </w:r>
    </w:p>
    <w:p>
      <w:pPr>
        <w:ind w:firstLine="420" w:firstLineChars="0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6、有才艺的可以参与直播间展示，提高个人知名度。</w:t>
      </w:r>
    </w:p>
    <w:p>
      <w:pP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任职要求：</w:t>
      </w:r>
    </w:p>
    <w:p>
      <w:pPr>
        <w:numPr>
          <w:ilvl w:val="0"/>
          <w:numId w:val="2"/>
        </w:numPr>
        <w:ind w:firstLine="420" w:firstLineChars="0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 xml:space="preserve">性别：男女不限  </w:t>
      </w:r>
    </w:p>
    <w:p>
      <w:pPr>
        <w:numPr>
          <w:ilvl w:val="0"/>
          <w:numId w:val="2"/>
        </w:numPr>
        <w:ind w:firstLine="420" w:firstLineChars="0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年龄：20-33岁</w:t>
      </w:r>
    </w:p>
    <w:p>
      <w:pPr>
        <w:ind w:firstLine="420" w:firstLineChars="0"/>
        <w:rPr>
          <w:rFonts w:hint="default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3、本科(条件优秀者可适当放宽)，相关专业优先</w:t>
      </w:r>
    </w:p>
    <w:p>
      <w:pPr>
        <w:ind w:firstLine="420" w:firstLineChars="0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4、</w:t>
      </w:r>
      <w:r>
        <w:rPr>
          <w:rFonts w:hint="default" w:ascii="楷体" w:hAnsi="楷体" w:eastAsia="楷体" w:cs="楷体"/>
          <w:sz w:val="28"/>
          <w:szCs w:val="28"/>
          <w:lang w:val="en-US" w:eastAsia="zh-CN"/>
        </w:rPr>
        <w:t>良好的语言表达能力、沟通和协调能力，善于发现客户需求，把握客户心理，能独立完成行业客户的拓展与维护</w:t>
      </w:r>
    </w:p>
    <w:p>
      <w:pPr>
        <w:ind w:firstLine="420" w:firstLineChars="0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5、有很强的成功欲望，如果你想挑战月薪百万可以加入我们，北京人寿为有梦想、有追求的你提供良好的平台，作为你坚强的后盾。</w:t>
      </w:r>
    </w:p>
    <w:p>
      <w:pPr>
        <w:ind w:firstLine="420" w:firstLineChars="0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6、有销售工作经验者优先。</w:t>
      </w:r>
    </w:p>
    <w:p>
      <w:pPr>
        <w:ind w:firstLine="420" w:firstLineChars="0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7、有才艺者优先录用，唱歌、跳舞、小品、相声、脱口秀等</w:t>
      </w:r>
    </w:p>
    <w:p>
      <w:pPr>
        <w:ind w:firstLine="420" w:firstLineChars="0"/>
        <w:rPr>
          <w:rFonts w:hint="default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8、</w:t>
      </w:r>
      <w:r>
        <w:rPr>
          <w:rFonts w:hint="default" w:ascii="楷体" w:hAnsi="楷体" w:eastAsia="楷体" w:cs="楷体"/>
          <w:sz w:val="28"/>
          <w:szCs w:val="28"/>
          <w:lang w:val="en-US" w:eastAsia="zh-CN"/>
        </w:rPr>
        <w:t>工作细致、严谨、负责，具有良好的职业道德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、</w:t>
      </w:r>
      <w:r>
        <w:rPr>
          <w:rFonts w:hint="default" w:ascii="楷体" w:hAnsi="楷体" w:eastAsia="楷体" w:cs="楷体"/>
          <w:sz w:val="28"/>
          <w:szCs w:val="28"/>
          <w:lang w:val="en-US" w:eastAsia="zh-CN"/>
        </w:rPr>
        <w:t>团队精神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。</w:t>
      </w:r>
    </w:p>
    <w:p>
      <w:pPr>
        <w:ind w:firstLine="420" w:firstLineChars="0"/>
        <w:rPr>
          <w:rFonts w:hint="eastAsia" w:ascii="楷体" w:hAnsi="楷体" w:eastAsia="楷体" w:cs="楷体"/>
          <w:sz w:val="28"/>
          <w:szCs w:val="28"/>
          <w:lang w:val="en-US" w:eastAsia="zh-CN"/>
        </w:rPr>
      </w:pPr>
    </w:p>
    <w:p>
      <w:pP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福利待遇：</w:t>
      </w:r>
    </w:p>
    <w:p>
      <w:pPr>
        <w:ind w:firstLine="420" w:firstLineChars="0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1、底薪3000-10000元（挑战月薪百万）</w:t>
      </w:r>
    </w:p>
    <w:p>
      <w:pPr>
        <w:ind w:firstLine="420" w:firstLineChars="0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2、提成30%-45%（底薪+提成双佣）</w:t>
      </w:r>
    </w:p>
    <w:p>
      <w:pPr>
        <w:ind w:firstLine="420" w:firstLineChars="0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3、工作时间：早9晚6，双休</w:t>
      </w:r>
    </w:p>
    <w:p>
      <w:pPr>
        <w:ind w:firstLine="420" w:firstLineChars="0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4、福利：六险、年终奖、生日及节假日福利金、定期团建、旅游等。</w:t>
      </w:r>
    </w:p>
    <w:p>
      <w:pPr>
        <w:ind w:firstLine="420" w:firstLineChars="0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5、办公环境舒适，工作氛围和睦，人性化管理。</w:t>
      </w:r>
    </w:p>
    <w:p>
      <w:pP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联系方式：</w:t>
      </w:r>
    </w:p>
    <w:p>
      <w:pPr>
        <w:ind w:firstLine="420" w:firstLineChars="0"/>
        <w:rPr>
          <w:rFonts w:hint="eastAsia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公司地址：天津市河西区增进道鑫银大厦33层</w:t>
      </w:r>
    </w:p>
    <w:p>
      <w:pPr>
        <w:ind w:firstLine="420" w:firstLineChars="0"/>
        <w:rPr>
          <w:rFonts w:hint="default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联系人：刘小豆</w:t>
      </w:r>
    </w:p>
    <w:p>
      <w:pPr>
        <w:ind w:firstLine="420" w:firstLineChars="0"/>
        <w:rPr>
          <w:rFonts w:hint="default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联系电话：15222179262</w:t>
      </w:r>
    </w:p>
    <w:p>
      <w:pPr>
        <w:ind w:firstLine="420" w:firstLineChars="0"/>
        <w:rPr>
          <w:rFonts w:hint="default" w:ascii="楷体" w:hAnsi="楷体" w:eastAsia="楷体" w:cs="楷体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线上咨询：微信同电话</w:t>
      </w:r>
    </w:p>
    <w:p>
      <w:pPr>
        <w:jc w:val="center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073910" cy="2804160"/>
            <wp:effectExtent l="0" t="0" r="8890" b="2540"/>
            <wp:docPr id="1" name="图片 1" descr="6505e9b6b63a89b610bdea1f3c664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505e9b6b63a89b610bdea1f3c664a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73910" cy="280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72307CE"/>
    <w:multiLevelType w:val="singleLevel"/>
    <w:tmpl w:val="872307CE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7452E6"/>
    <w:multiLevelType w:val="singleLevel"/>
    <w:tmpl w:val="157452E6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3FD31687"/>
    <w:rsid w:val="08CE2B97"/>
    <w:rsid w:val="09721F8E"/>
    <w:rsid w:val="2AE16A0B"/>
    <w:rsid w:val="33E134E0"/>
    <w:rsid w:val="33F75B83"/>
    <w:rsid w:val="352549E8"/>
    <w:rsid w:val="3FD31687"/>
    <w:rsid w:val="4F675CF5"/>
    <w:rsid w:val="5A8C2C8F"/>
    <w:rsid w:val="7208648C"/>
    <w:rsid w:val="730F28D1"/>
    <w:rsid w:val="74D50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1001</Words>
  <Characters>1034</Characters>
  <Lines>0</Lines>
  <Paragraphs>0</Paragraphs>
  <TotalTime>9</TotalTime>
  <ScaleCrop>false</ScaleCrop>
  <LinksUpToDate>false</LinksUpToDate>
  <CharactersWithSpaces>1036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2022-11-18T08:22:00Z</dcterms:created>
  <dc:creator>Doris</dc:creator>
  <cp:lastModifiedBy>倾国倾城的小豆子</cp:lastModifiedBy>
  <dcterms:modified xsi:type="dcterms:W3CDTF">2025-02-25T03:03:16Z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385666CFDC3A4C448E1DF1ED160988BF_13</vt:lpwstr>
  </property>
</Properties>
</file>